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46" w:rsidRPr="003F5346" w:rsidRDefault="003F5346" w:rsidP="003F5346">
      <w:pPr>
        <w:spacing w:line="280" w:lineRule="atLeast"/>
        <w:jc w:val="center"/>
        <w:rPr>
          <w:b/>
          <w:sz w:val="28"/>
          <w:szCs w:val="28"/>
          <w:lang w:eastAsia="en-US"/>
        </w:rPr>
      </w:pPr>
      <w:r w:rsidRPr="003F5346">
        <w:rPr>
          <w:b/>
          <w:sz w:val="28"/>
          <w:szCs w:val="28"/>
          <w:lang w:eastAsia="en-US"/>
        </w:rPr>
        <w:t>Государственное бюджетное общеобразовательное учреждение</w:t>
      </w:r>
    </w:p>
    <w:p w:rsidR="003F5346" w:rsidRPr="003F5346" w:rsidRDefault="003F5346" w:rsidP="003F5346">
      <w:pPr>
        <w:spacing w:line="280" w:lineRule="atLeast"/>
        <w:jc w:val="center"/>
        <w:rPr>
          <w:b/>
          <w:sz w:val="28"/>
          <w:szCs w:val="28"/>
          <w:lang w:eastAsia="en-US"/>
        </w:rPr>
      </w:pPr>
      <w:r w:rsidRPr="003F5346">
        <w:rPr>
          <w:b/>
          <w:sz w:val="28"/>
          <w:szCs w:val="28"/>
          <w:lang w:eastAsia="en-US"/>
        </w:rPr>
        <w:t>лицей № 144 Калининского района Санкт-Петербурга</w:t>
      </w:r>
    </w:p>
    <w:p w:rsidR="003F5346" w:rsidRPr="003F5346" w:rsidRDefault="003F5346" w:rsidP="003F5346">
      <w:pPr>
        <w:spacing w:line="280" w:lineRule="atLeast"/>
        <w:jc w:val="center"/>
        <w:rPr>
          <w:b/>
          <w:sz w:val="28"/>
          <w:szCs w:val="28"/>
          <w:lang w:eastAsia="en-US"/>
        </w:rPr>
      </w:pPr>
    </w:p>
    <w:p w:rsidR="003F5346" w:rsidRPr="003F5346" w:rsidRDefault="003F5346" w:rsidP="003F5346">
      <w:pPr>
        <w:spacing w:line="280" w:lineRule="atLeast"/>
        <w:jc w:val="center"/>
        <w:rPr>
          <w:b/>
          <w:sz w:val="28"/>
          <w:szCs w:val="28"/>
          <w:lang w:eastAsia="en-US"/>
        </w:rPr>
      </w:pPr>
    </w:p>
    <w:p w:rsidR="003F5346" w:rsidRPr="003F5346" w:rsidRDefault="003F5346" w:rsidP="003F5346">
      <w:pPr>
        <w:spacing w:line="280" w:lineRule="atLeast"/>
        <w:jc w:val="center"/>
        <w:rPr>
          <w:sz w:val="28"/>
          <w:szCs w:val="28"/>
          <w:lang w:eastAsia="en-US"/>
        </w:rPr>
      </w:pPr>
    </w:p>
    <w:tbl>
      <w:tblPr>
        <w:tblW w:w="10065" w:type="dxa"/>
        <w:tblInd w:w="-601" w:type="dxa"/>
        <w:tblLook w:val="04A0" w:firstRow="1" w:lastRow="0" w:firstColumn="1" w:lastColumn="0" w:noHBand="0" w:noVBand="1"/>
      </w:tblPr>
      <w:tblGrid>
        <w:gridCol w:w="4869"/>
        <w:gridCol w:w="5196"/>
      </w:tblGrid>
      <w:tr w:rsidR="003F5346" w:rsidRPr="003F5346" w:rsidTr="00DE0DA1">
        <w:tc>
          <w:tcPr>
            <w:tcW w:w="5387" w:type="dxa"/>
            <w:hideMark/>
          </w:tcPr>
          <w:p w:rsidR="003F5346" w:rsidRPr="003F5346" w:rsidRDefault="003F5346" w:rsidP="003F5346">
            <w:r w:rsidRPr="003F5346">
              <w:t>ПРИНЯТО</w:t>
            </w:r>
          </w:p>
          <w:p w:rsidR="003F5346" w:rsidRPr="003F5346" w:rsidRDefault="003F5346" w:rsidP="003F5346">
            <w:r w:rsidRPr="003F5346">
              <w:t xml:space="preserve">Педагогическим советом </w:t>
            </w:r>
          </w:p>
          <w:p w:rsidR="003F5346" w:rsidRPr="003F5346" w:rsidRDefault="003F5346" w:rsidP="003F5346">
            <w:pPr>
              <w:ind w:right="459"/>
            </w:pPr>
            <w:r w:rsidRPr="003F5346">
              <w:t>ГБОУ лицея №144</w:t>
            </w:r>
          </w:p>
          <w:p w:rsidR="003F5346" w:rsidRPr="003F5346" w:rsidRDefault="003F5346" w:rsidP="003F5346">
            <w:r w:rsidRPr="003F5346">
              <w:t>Протокол № 151</w:t>
            </w:r>
          </w:p>
          <w:p w:rsidR="003F5346" w:rsidRPr="003F5346" w:rsidRDefault="003F5346" w:rsidP="003F5346">
            <w:pPr>
              <w:rPr>
                <w:sz w:val="28"/>
                <w:szCs w:val="28"/>
                <w:highlight w:val="yellow"/>
              </w:rPr>
            </w:pPr>
            <w:r w:rsidRPr="003F5346">
              <w:t>От « 30 » августа 201</w:t>
            </w:r>
            <w:r w:rsidRPr="003F5346">
              <w:rPr>
                <w:lang w:val="en-US"/>
              </w:rPr>
              <w:t>8</w:t>
            </w:r>
            <w:r w:rsidRPr="003F5346">
              <w:t>г.</w:t>
            </w:r>
          </w:p>
        </w:tc>
        <w:tc>
          <w:tcPr>
            <w:tcW w:w="4678" w:type="dxa"/>
          </w:tcPr>
          <w:p w:rsidR="003F5346" w:rsidRPr="003F5346" w:rsidRDefault="001B4BF7" w:rsidP="003F5346">
            <w:r>
              <w:rPr>
                <w:noProof/>
              </w:rPr>
              <w:drawing>
                <wp:inline distT="0" distB="0" distL="0" distR="0">
                  <wp:extent cx="3162300" cy="1666875"/>
                  <wp:effectExtent l="0" t="0" r="0" b="0"/>
                  <wp:docPr id="1" name="Рисунок 1" descr="медв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в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666875"/>
                          </a:xfrm>
                          <a:prstGeom prst="rect">
                            <a:avLst/>
                          </a:prstGeom>
                          <a:noFill/>
                          <a:ln>
                            <a:noFill/>
                          </a:ln>
                        </pic:spPr>
                      </pic:pic>
                    </a:graphicData>
                  </a:graphic>
                </wp:inline>
              </w:drawing>
            </w:r>
          </w:p>
        </w:tc>
      </w:tr>
    </w:tbl>
    <w:p w:rsidR="003F5346" w:rsidRPr="003F5346" w:rsidRDefault="003F5346" w:rsidP="003F5346">
      <w:pPr>
        <w:spacing w:after="200" w:line="276" w:lineRule="auto"/>
        <w:jc w:val="center"/>
        <w:rPr>
          <w:b/>
          <w:sz w:val="36"/>
          <w:szCs w:val="36"/>
        </w:rPr>
      </w:pPr>
    </w:p>
    <w:p w:rsidR="003F5346" w:rsidRPr="003F5346" w:rsidRDefault="003F5346" w:rsidP="003F5346">
      <w:pPr>
        <w:widowControl w:val="0"/>
        <w:autoSpaceDE w:val="0"/>
        <w:autoSpaceDN w:val="0"/>
        <w:adjustRightInd w:val="0"/>
        <w:contextualSpacing/>
        <w:jc w:val="center"/>
        <w:rPr>
          <w:b/>
          <w:bCs/>
        </w:rPr>
      </w:pPr>
      <w:r w:rsidRPr="003F5346">
        <w:rPr>
          <w:b/>
          <w:sz w:val="36"/>
          <w:szCs w:val="36"/>
        </w:rPr>
        <w:t>РАБОЧАЯ ПРОГРАММА</w:t>
      </w:r>
    </w:p>
    <w:p w:rsidR="003F5346" w:rsidRPr="003F5346" w:rsidRDefault="003F5346" w:rsidP="003F5346">
      <w:pPr>
        <w:widowControl w:val="0"/>
        <w:autoSpaceDE w:val="0"/>
        <w:autoSpaceDN w:val="0"/>
        <w:adjustRightInd w:val="0"/>
        <w:contextualSpacing/>
        <w:jc w:val="center"/>
        <w:rPr>
          <w:b/>
          <w:bCs/>
          <w:sz w:val="32"/>
          <w:szCs w:val="32"/>
        </w:rPr>
      </w:pPr>
      <w:r w:rsidRPr="003F5346">
        <w:rPr>
          <w:b/>
          <w:bCs/>
          <w:sz w:val="32"/>
          <w:szCs w:val="32"/>
        </w:rPr>
        <w:t>курса внеурочной деятельности</w:t>
      </w:r>
    </w:p>
    <w:p w:rsidR="003F5346" w:rsidRPr="003F5346" w:rsidRDefault="003F5346" w:rsidP="003F5346">
      <w:pPr>
        <w:widowControl w:val="0"/>
        <w:autoSpaceDE w:val="0"/>
        <w:autoSpaceDN w:val="0"/>
        <w:adjustRightInd w:val="0"/>
        <w:contextualSpacing/>
        <w:jc w:val="center"/>
        <w:rPr>
          <w:b/>
          <w:bCs/>
          <w:sz w:val="32"/>
          <w:szCs w:val="32"/>
        </w:rPr>
      </w:pPr>
      <w:r w:rsidRPr="003F5346">
        <w:rPr>
          <w:b/>
          <w:bCs/>
          <w:sz w:val="32"/>
          <w:szCs w:val="32"/>
        </w:rPr>
        <w:t xml:space="preserve"> по </w:t>
      </w:r>
      <w:r>
        <w:rPr>
          <w:b/>
          <w:sz w:val="32"/>
          <w:szCs w:val="32"/>
        </w:rPr>
        <w:t>социальному</w:t>
      </w:r>
      <w:r w:rsidRPr="003F5346">
        <w:rPr>
          <w:b/>
          <w:bCs/>
          <w:sz w:val="32"/>
          <w:szCs w:val="32"/>
        </w:rPr>
        <w:t xml:space="preserve"> направлению</w:t>
      </w:r>
    </w:p>
    <w:p w:rsidR="003F5346" w:rsidRPr="003F5346" w:rsidRDefault="003F5346" w:rsidP="003F5346">
      <w:pPr>
        <w:tabs>
          <w:tab w:val="left" w:pos="4500"/>
          <w:tab w:val="left" w:pos="9180"/>
          <w:tab w:val="left" w:pos="9360"/>
        </w:tabs>
        <w:jc w:val="center"/>
        <w:rPr>
          <w:b/>
          <w:sz w:val="32"/>
          <w:szCs w:val="32"/>
        </w:rPr>
      </w:pPr>
      <w:r w:rsidRPr="003F5346">
        <w:rPr>
          <w:b/>
          <w:color w:val="000000"/>
          <w:sz w:val="32"/>
          <w:szCs w:val="32"/>
        </w:rPr>
        <w:t>«Театр на иностранном языке»</w:t>
      </w:r>
    </w:p>
    <w:p w:rsidR="003F5346" w:rsidRPr="003F5346" w:rsidRDefault="003F5346" w:rsidP="003F5346">
      <w:pPr>
        <w:widowControl w:val="0"/>
        <w:autoSpaceDE w:val="0"/>
        <w:autoSpaceDN w:val="0"/>
        <w:adjustRightInd w:val="0"/>
        <w:contextualSpacing/>
        <w:jc w:val="center"/>
        <w:rPr>
          <w:b/>
          <w:bCs/>
          <w:sz w:val="32"/>
          <w:szCs w:val="32"/>
        </w:rPr>
      </w:pPr>
    </w:p>
    <w:p w:rsidR="003F5346" w:rsidRPr="003F5346" w:rsidRDefault="003F5346" w:rsidP="003F5346">
      <w:pPr>
        <w:widowControl w:val="0"/>
        <w:autoSpaceDE w:val="0"/>
        <w:autoSpaceDN w:val="0"/>
        <w:adjustRightInd w:val="0"/>
        <w:contextualSpacing/>
        <w:jc w:val="center"/>
        <w:rPr>
          <w:sz w:val="32"/>
          <w:szCs w:val="32"/>
        </w:rPr>
      </w:pPr>
      <w:r w:rsidRPr="003F5346">
        <w:rPr>
          <w:sz w:val="32"/>
          <w:szCs w:val="32"/>
        </w:rPr>
        <w:t>Учебный год: 2018-2019</w:t>
      </w:r>
    </w:p>
    <w:p w:rsidR="003F5346" w:rsidRPr="003F5346" w:rsidRDefault="003F5346" w:rsidP="003F5346">
      <w:pPr>
        <w:spacing w:after="200"/>
        <w:jc w:val="center"/>
        <w:rPr>
          <w:b/>
          <w:sz w:val="32"/>
          <w:szCs w:val="32"/>
        </w:rPr>
      </w:pPr>
      <w:bookmarkStart w:id="0" w:name="_GoBack"/>
      <w:bookmarkEnd w:id="0"/>
      <w:r w:rsidRPr="003F5346">
        <w:rPr>
          <w:b/>
          <w:sz w:val="32"/>
          <w:szCs w:val="32"/>
        </w:rPr>
        <w:t>Класс: 6 -А, 6-Б, 6-В, 6-Г</w:t>
      </w:r>
    </w:p>
    <w:p w:rsidR="003F5346" w:rsidRPr="003F5346" w:rsidRDefault="003F5346" w:rsidP="003F5346">
      <w:pPr>
        <w:spacing w:after="200" w:line="276" w:lineRule="auto"/>
        <w:jc w:val="right"/>
        <w:rPr>
          <w:b/>
          <w:bCs/>
          <w:sz w:val="32"/>
          <w:szCs w:val="32"/>
        </w:rPr>
      </w:pPr>
      <w:r w:rsidRPr="003F5346">
        <w:rPr>
          <w:rFonts w:ascii="Calibri" w:hAnsi="Calibri"/>
          <w:b/>
          <w:bCs/>
          <w:sz w:val="22"/>
          <w:szCs w:val="22"/>
        </w:rPr>
        <w:t>  </w:t>
      </w:r>
      <w:r w:rsidRPr="003F5346">
        <w:rPr>
          <w:b/>
          <w:bCs/>
          <w:sz w:val="32"/>
          <w:szCs w:val="32"/>
        </w:rPr>
        <w:t>Разработчик:</w:t>
      </w:r>
    </w:p>
    <w:p w:rsidR="003F5346" w:rsidRPr="003F5346" w:rsidRDefault="003F5346" w:rsidP="003F5346">
      <w:pPr>
        <w:spacing w:after="200"/>
        <w:jc w:val="right"/>
        <w:rPr>
          <w:sz w:val="32"/>
          <w:szCs w:val="32"/>
        </w:rPr>
      </w:pPr>
      <w:r w:rsidRPr="003F5346">
        <w:rPr>
          <w:sz w:val="32"/>
          <w:szCs w:val="32"/>
        </w:rPr>
        <w:t>Лукьянова М.В.,</w:t>
      </w:r>
    </w:p>
    <w:p w:rsidR="003F5346" w:rsidRPr="003F5346" w:rsidRDefault="003F5346" w:rsidP="003F5346">
      <w:pPr>
        <w:spacing w:after="200"/>
        <w:jc w:val="right"/>
        <w:rPr>
          <w:sz w:val="32"/>
          <w:szCs w:val="32"/>
        </w:rPr>
      </w:pPr>
      <w:r w:rsidRPr="003F5346">
        <w:rPr>
          <w:sz w:val="32"/>
          <w:szCs w:val="32"/>
        </w:rPr>
        <w:t>учитель английского языка</w:t>
      </w:r>
    </w:p>
    <w:p w:rsidR="003F5346" w:rsidRPr="003F5346" w:rsidRDefault="003F5346" w:rsidP="003F5346">
      <w:pPr>
        <w:spacing w:after="200"/>
        <w:jc w:val="right"/>
        <w:rPr>
          <w:sz w:val="32"/>
          <w:szCs w:val="32"/>
        </w:rPr>
      </w:pPr>
    </w:p>
    <w:p w:rsidR="003F5346" w:rsidRDefault="003F5346" w:rsidP="003F5346">
      <w:pPr>
        <w:spacing w:after="200" w:line="276" w:lineRule="auto"/>
        <w:jc w:val="center"/>
        <w:rPr>
          <w:sz w:val="32"/>
          <w:szCs w:val="32"/>
        </w:rPr>
      </w:pPr>
    </w:p>
    <w:p w:rsidR="003F5346" w:rsidRDefault="003F5346" w:rsidP="003F5346">
      <w:pPr>
        <w:spacing w:after="200" w:line="276" w:lineRule="auto"/>
        <w:jc w:val="center"/>
        <w:rPr>
          <w:sz w:val="32"/>
          <w:szCs w:val="32"/>
        </w:rPr>
      </w:pPr>
    </w:p>
    <w:p w:rsidR="003F5346" w:rsidRDefault="003F5346" w:rsidP="003F5346">
      <w:pPr>
        <w:spacing w:after="200" w:line="276" w:lineRule="auto"/>
        <w:jc w:val="center"/>
        <w:rPr>
          <w:sz w:val="32"/>
          <w:szCs w:val="32"/>
        </w:rPr>
      </w:pPr>
    </w:p>
    <w:p w:rsidR="001F19E8" w:rsidRDefault="001F19E8" w:rsidP="003F5346">
      <w:pPr>
        <w:spacing w:after="200" w:line="276" w:lineRule="auto"/>
        <w:jc w:val="center"/>
        <w:rPr>
          <w:sz w:val="32"/>
          <w:szCs w:val="32"/>
        </w:rPr>
      </w:pPr>
    </w:p>
    <w:p w:rsidR="003F5346" w:rsidRDefault="003F5346" w:rsidP="003F5346">
      <w:pPr>
        <w:spacing w:after="200" w:line="276" w:lineRule="auto"/>
        <w:jc w:val="center"/>
        <w:rPr>
          <w:sz w:val="32"/>
          <w:szCs w:val="32"/>
        </w:rPr>
      </w:pPr>
    </w:p>
    <w:p w:rsidR="003F5346" w:rsidRPr="003F5346" w:rsidRDefault="003F5346" w:rsidP="003F5346">
      <w:pPr>
        <w:spacing w:after="200" w:line="276" w:lineRule="auto"/>
        <w:jc w:val="center"/>
        <w:rPr>
          <w:sz w:val="32"/>
          <w:szCs w:val="32"/>
        </w:rPr>
      </w:pPr>
      <w:r w:rsidRPr="003F5346">
        <w:rPr>
          <w:sz w:val="32"/>
          <w:szCs w:val="32"/>
        </w:rPr>
        <w:t>Санкт-Петербург</w:t>
      </w:r>
    </w:p>
    <w:p w:rsidR="003F5346" w:rsidRDefault="003F5346" w:rsidP="003F5346">
      <w:pPr>
        <w:spacing w:after="200" w:line="276" w:lineRule="auto"/>
        <w:jc w:val="center"/>
        <w:rPr>
          <w:sz w:val="32"/>
          <w:szCs w:val="32"/>
        </w:rPr>
      </w:pPr>
      <w:r w:rsidRPr="003F5346">
        <w:rPr>
          <w:sz w:val="32"/>
          <w:szCs w:val="32"/>
        </w:rPr>
        <w:t>2018</w:t>
      </w:r>
    </w:p>
    <w:p w:rsidR="00EE5CA4" w:rsidRPr="00E73D30" w:rsidRDefault="00EE5CA4" w:rsidP="00EE5CA4">
      <w:pPr>
        <w:pStyle w:val="3"/>
        <w:spacing w:line="360" w:lineRule="auto"/>
        <w:jc w:val="center"/>
        <w:rPr>
          <w:i w:val="0"/>
          <w:szCs w:val="28"/>
        </w:rPr>
      </w:pPr>
      <w:r w:rsidRPr="00E73D30">
        <w:rPr>
          <w:i w:val="0"/>
          <w:szCs w:val="28"/>
        </w:rPr>
        <w:lastRenderedPageBreak/>
        <w:t>Пояснительная записка</w:t>
      </w:r>
    </w:p>
    <w:p w:rsidR="001F073A" w:rsidRPr="00F31C03" w:rsidRDefault="001F073A" w:rsidP="001F073A">
      <w:pPr>
        <w:pStyle w:val="2"/>
        <w:spacing w:line="360" w:lineRule="auto"/>
        <w:ind w:left="0" w:firstLine="0"/>
        <w:rPr>
          <w:sz w:val="24"/>
        </w:rPr>
      </w:pPr>
      <w:r w:rsidRPr="001F073A">
        <w:rPr>
          <w:b/>
          <w:sz w:val="24"/>
        </w:rPr>
        <w:t xml:space="preserve">Актуальность программы </w:t>
      </w:r>
      <w:r>
        <w:rPr>
          <w:sz w:val="24"/>
        </w:rPr>
        <w:t xml:space="preserve">заключается в возможности освоения учащимися младшего и среднего подросткового возраста вербальной и невербальной </w:t>
      </w:r>
      <w:r w:rsidRPr="00F31C03">
        <w:rPr>
          <w:sz w:val="24"/>
        </w:rPr>
        <w:t>к</w:t>
      </w:r>
      <w:r>
        <w:rPr>
          <w:sz w:val="24"/>
        </w:rPr>
        <w:t xml:space="preserve">оммуникативной культуры: эффективно </w:t>
      </w:r>
      <w:r w:rsidR="0049194E">
        <w:rPr>
          <w:sz w:val="24"/>
        </w:rPr>
        <w:t xml:space="preserve">осуществлять коммуникацию при работе в группе, формулировать своё мнение и слышать мнение окружающих, выбирать эффективные способы </w:t>
      </w:r>
      <w:r>
        <w:rPr>
          <w:sz w:val="24"/>
        </w:rPr>
        <w:t>изуч</w:t>
      </w:r>
      <w:r w:rsidR="0049194E">
        <w:rPr>
          <w:sz w:val="24"/>
        </w:rPr>
        <w:t xml:space="preserve">ения </w:t>
      </w:r>
      <w:r>
        <w:rPr>
          <w:sz w:val="24"/>
        </w:rPr>
        <w:t>иностранн</w:t>
      </w:r>
      <w:r w:rsidR="0049194E">
        <w:rPr>
          <w:sz w:val="24"/>
        </w:rPr>
        <w:t>ого</w:t>
      </w:r>
      <w:r>
        <w:rPr>
          <w:sz w:val="24"/>
        </w:rPr>
        <w:t xml:space="preserve"> язык</w:t>
      </w:r>
      <w:r w:rsidR="0049194E">
        <w:rPr>
          <w:sz w:val="24"/>
        </w:rPr>
        <w:t>а</w:t>
      </w:r>
      <w:r>
        <w:rPr>
          <w:sz w:val="24"/>
        </w:rPr>
        <w:t xml:space="preserve">, развивать </w:t>
      </w:r>
      <w:r w:rsidR="0049194E">
        <w:rPr>
          <w:sz w:val="24"/>
        </w:rPr>
        <w:t xml:space="preserve">в себе </w:t>
      </w:r>
      <w:r>
        <w:rPr>
          <w:sz w:val="24"/>
        </w:rPr>
        <w:t>способн</w:t>
      </w:r>
      <w:r w:rsidR="0049194E">
        <w:rPr>
          <w:sz w:val="24"/>
        </w:rPr>
        <w:t>ость</w:t>
      </w:r>
      <w:r w:rsidRPr="00F31C03">
        <w:rPr>
          <w:sz w:val="24"/>
        </w:rPr>
        <w:t xml:space="preserve">к дальнейшей творческой самореализации. </w:t>
      </w:r>
      <w:r>
        <w:rPr>
          <w:sz w:val="24"/>
        </w:rPr>
        <w:t>П</w:t>
      </w:r>
      <w:r w:rsidRPr="00F31C03">
        <w:rPr>
          <w:sz w:val="24"/>
        </w:rPr>
        <w:t>омимо языковых форм дети учатся постигать внешнее и</w:t>
      </w:r>
      <w:r>
        <w:rPr>
          <w:sz w:val="24"/>
        </w:rPr>
        <w:t xml:space="preserve"> внутреннее содержание образа, </w:t>
      </w:r>
      <w:r w:rsidRPr="00F31C03">
        <w:rPr>
          <w:sz w:val="24"/>
        </w:rPr>
        <w:t xml:space="preserve">развивают способность </w:t>
      </w:r>
      <w:r>
        <w:rPr>
          <w:sz w:val="24"/>
        </w:rPr>
        <w:t xml:space="preserve">к </w:t>
      </w:r>
      <w:r w:rsidRPr="00F31C03">
        <w:rPr>
          <w:sz w:val="24"/>
        </w:rPr>
        <w:t>обоюдному пониманию и уважению, приобретают опыт активной социализации.</w:t>
      </w:r>
    </w:p>
    <w:p w:rsidR="00EE5CA4" w:rsidRPr="00F31C03" w:rsidRDefault="001F073A" w:rsidP="001F073A">
      <w:pPr>
        <w:pStyle w:val="2"/>
        <w:spacing w:line="360" w:lineRule="auto"/>
        <w:ind w:left="0" w:firstLine="0"/>
        <w:rPr>
          <w:sz w:val="24"/>
        </w:rPr>
      </w:pPr>
      <w:r w:rsidRPr="007B54EA">
        <w:rPr>
          <w:sz w:val="24"/>
        </w:rPr>
        <w:t>Театрализация (</w:t>
      </w:r>
      <w:r w:rsidR="00EE5CA4" w:rsidRPr="007B54EA">
        <w:rPr>
          <w:sz w:val="24"/>
        </w:rPr>
        <w:t xml:space="preserve">театральная игра), лежащая в основе театрального действия, является привлекательным </w:t>
      </w:r>
      <w:r w:rsidR="00EE5CA4">
        <w:rPr>
          <w:sz w:val="24"/>
        </w:rPr>
        <w:t>для учащихся видом деятельности</w:t>
      </w:r>
      <w:r w:rsidR="00EE5CA4" w:rsidRPr="007B54EA">
        <w:rPr>
          <w:sz w:val="24"/>
        </w:rPr>
        <w:t xml:space="preserve"> и может быть использована в упражнениях по формированию навыков говорения на иностранном </w:t>
      </w:r>
      <w:r w:rsidR="00EE5CA4" w:rsidRPr="00F31C03">
        <w:rPr>
          <w:sz w:val="24"/>
        </w:rPr>
        <w:t xml:space="preserve">языке, </w:t>
      </w:r>
      <w:r w:rsidR="0049194E">
        <w:rPr>
          <w:sz w:val="24"/>
        </w:rPr>
        <w:t xml:space="preserve">устной речи, а также  </w:t>
      </w:r>
      <w:r w:rsidR="00EE5CA4" w:rsidRPr="00F31C03">
        <w:rPr>
          <w:sz w:val="24"/>
        </w:rPr>
        <w:t>способствовать развитию всех видов памяти</w:t>
      </w:r>
      <w:r w:rsidR="0049194E">
        <w:rPr>
          <w:sz w:val="24"/>
        </w:rPr>
        <w:t>, воображения, восприятия</w:t>
      </w:r>
      <w:proofErr w:type="gramStart"/>
      <w:r w:rsidR="0049194E">
        <w:rPr>
          <w:sz w:val="24"/>
        </w:rPr>
        <w:t>.</w:t>
      </w:r>
      <w:r w:rsidR="00EE5CA4" w:rsidRPr="00F31C03">
        <w:rPr>
          <w:sz w:val="24"/>
        </w:rPr>
        <w:t xml:space="preserve">. </w:t>
      </w:r>
      <w:proofErr w:type="gramEnd"/>
    </w:p>
    <w:p w:rsidR="00EE5CA4" w:rsidRPr="00F31C03" w:rsidRDefault="00EE5CA4" w:rsidP="00EE5CA4">
      <w:pPr>
        <w:pStyle w:val="3"/>
        <w:spacing w:line="360" w:lineRule="auto"/>
        <w:jc w:val="both"/>
        <w:rPr>
          <w:b w:val="0"/>
          <w:i w:val="0"/>
          <w:sz w:val="24"/>
          <w:szCs w:val="24"/>
        </w:rPr>
      </w:pPr>
      <w:r>
        <w:rPr>
          <w:i w:val="0"/>
          <w:sz w:val="24"/>
          <w:szCs w:val="24"/>
        </w:rPr>
        <w:t>Цель программы</w:t>
      </w:r>
      <w:r w:rsidRPr="00F31C03">
        <w:rPr>
          <w:i w:val="0"/>
          <w:sz w:val="24"/>
          <w:szCs w:val="24"/>
        </w:rPr>
        <w:t xml:space="preserve"> – </w:t>
      </w:r>
      <w:r>
        <w:rPr>
          <w:i w:val="0"/>
          <w:sz w:val="24"/>
          <w:szCs w:val="24"/>
        </w:rPr>
        <w:t xml:space="preserve">формирование </w:t>
      </w:r>
      <w:r w:rsidR="0049194E">
        <w:rPr>
          <w:i w:val="0"/>
          <w:sz w:val="24"/>
          <w:szCs w:val="24"/>
        </w:rPr>
        <w:t xml:space="preserve">коммуникативных </w:t>
      </w:r>
      <w:r>
        <w:rPr>
          <w:i w:val="0"/>
          <w:sz w:val="24"/>
          <w:szCs w:val="24"/>
        </w:rPr>
        <w:t xml:space="preserve">универсальных учебных </w:t>
      </w:r>
      <w:r w:rsidR="0049194E">
        <w:rPr>
          <w:i w:val="0"/>
          <w:sz w:val="24"/>
          <w:szCs w:val="24"/>
        </w:rPr>
        <w:t xml:space="preserve">действий </w:t>
      </w:r>
      <w:r w:rsidRPr="00F31C03">
        <w:rPr>
          <w:b w:val="0"/>
          <w:i w:val="0"/>
          <w:sz w:val="24"/>
          <w:szCs w:val="24"/>
        </w:rPr>
        <w:t xml:space="preserve">на основе </w:t>
      </w:r>
      <w:r w:rsidR="0010392D">
        <w:rPr>
          <w:b w:val="0"/>
          <w:i w:val="0"/>
          <w:sz w:val="24"/>
          <w:szCs w:val="24"/>
        </w:rPr>
        <w:t>драматизации и риторики как средств</w:t>
      </w:r>
      <w:r w:rsidRPr="00F31C03">
        <w:rPr>
          <w:b w:val="0"/>
          <w:i w:val="0"/>
          <w:sz w:val="24"/>
          <w:szCs w:val="24"/>
        </w:rPr>
        <w:t xml:space="preserve"> коммуникации</w:t>
      </w:r>
      <w:r>
        <w:rPr>
          <w:b w:val="0"/>
          <w:i w:val="0"/>
          <w:sz w:val="24"/>
          <w:szCs w:val="24"/>
        </w:rPr>
        <w:t xml:space="preserve"> на иностранном языке</w:t>
      </w:r>
      <w:r w:rsidRPr="00F31C03">
        <w:rPr>
          <w:b w:val="0"/>
          <w:i w:val="0"/>
          <w:sz w:val="24"/>
          <w:szCs w:val="24"/>
        </w:rPr>
        <w:t>.</w:t>
      </w:r>
    </w:p>
    <w:p w:rsidR="00EE5CA4" w:rsidRPr="00F31C03" w:rsidRDefault="00EE5CA4" w:rsidP="00EE5CA4">
      <w:pPr>
        <w:pStyle w:val="3"/>
        <w:spacing w:line="360" w:lineRule="auto"/>
        <w:jc w:val="both"/>
        <w:rPr>
          <w:i w:val="0"/>
          <w:sz w:val="24"/>
          <w:szCs w:val="24"/>
        </w:rPr>
      </w:pPr>
      <w:r w:rsidRPr="00F31C03">
        <w:rPr>
          <w:i w:val="0"/>
          <w:sz w:val="24"/>
          <w:szCs w:val="24"/>
        </w:rPr>
        <w:t>Задачи:</w:t>
      </w:r>
    </w:p>
    <w:p w:rsidR="00EE5CA4" w:rsidRPr="007B54EA" w:rsidRDefault="00EE5CA4" w:rsidP="00EE5CA4">
      <w:pPr>
        <w:numPr>
          <w:ilvl w:val="0"/>
          <w:numId w:val="1"/>
        </w:numPr>
        <w:spacing w:line="360" w:lineRule="auto"/>
        <w:jc w:val="both"/>
      </w:pPr>
      <w:r w:rsidRPr="007B54EA">
        <w:t>развитие творческих задатков и способностей посредством вовлечения  в активную</w:t>
      </w:r>
      <w:r w:rsidR="0049194E">
        <w:t xml:space="preserve"> коллективную </w:t>
      </w:r>
      <w:r w:rsidRPr="007B54EA">
        <w:t xml:space="preserve"> деятельность;</w:t>
      </w:r>
    </w:p>
    <w:p w:rsidR="00EE5CA4" w:rsidRPr="007B54EA" w:rsidRDefault="00EE5CA4" w:rsidP="001F073A">
      <w:pPr>
        <w:numPr>
          <w:ilvl w:val="0"/>
          <w:numId w:val="1"/>
        </w:numPr>
        <w:spacing w:line="360" w:lineRule="auto"/>
        <w:jc w:val="both"/>
      </w:pPr>
      <w:r w:rsidRPr="007B54EA">
        <w:t>развитие коммуникативной компетенции, включающей вербальные и невербальные способы общения;</w:t>
      </w:r>
    </w:p>
    <w:p w:rsidR="00EE5CA4" w:rsidRPr="007B54EA" w:rsidRDefault="00EE5CA4" w:rsidP="00EE5CA4">
      <w:pPr>
        <w:numPr>
          <w:ilvl w:val="0"/>
          <w:numId w:val="1"/>
        </w:numPr>
        <w:spacing w:line="360" w:lineRule="auto"/>
        <w:jc w:val="both"/>
      </w:pPr>
      <w:r w:rsidRPr="007B54EA">
        <w:t xml:space="preserve">формирование позитивного отношения к партнеру по коммуникации, навыков толерантного поведения и </w:t>
      </w:r>
      <w:r w:rsidR="0049194E">
        <w:t>совместной деятельности (таких, как распределение ролей, ответственность за выполнение выбранного задания, самоконтроль, управление своим коммуникативным поведением и коммуникативным поведением партнёра, и др.)</w:t>
      </w:r>
    </w:p>
    <w:p w:rsidR="00EE5CA4" w:rsidRPr="007B54EA" w:rsidRDefault="00EE5CA4" w:rsidP="00EE5CA4">
      <w:pPr>
        <w:numPr>
          <w:ilvl w:val="0"/>
          <w:numId w:val="1"/>
        </w:numPr>
        <w:spacing w:line="360" w:lineRule="auto"/>
        <w:jc w:val="both"/>
        <w:rPr>
          <w:b/>
        </w:rPr>
      </w:pPr>
      <w:r w:rsidRPr="007B54EA">
        <w:t xml:space="preserve">формирование мотивации к </w:t>
      </w:r>
      <w:r w:rsidR="0049194E">
        <w:t xml:space="preserve">дальнейшему </w:t>
      </w:r>
      <w:r w:rsidRPr="007B54EA">
        <w:t>самостоятельн</w:t>
      </w:r>
      <w:r>
        <w:t>ому изучению иностранного языка.</w:t>
      </w:r>
    </w:p>
    <w:p w:rsidR="00EE5CA4" w:rsidRPr="007B54EA" w:rsidRDefault="00EE5CA4" w:rsidP="00EE5CA4">
      <w:pPr>
        <w:pStyle w:val="2"/>
        <w:spacing w:line="360" w:lineRule="auto"/>
        <w:ind w:firstLine="0"/>
        <w:rPr>
          <w:b/>
          <w:sz w:val="24"/>
        </w:rPr>
      </w:pPr>
    </w:p>
    <w:p w:rsidR="00EE5CA4" w:rsidRPr="007B54EA" w:rsidRDefault="00EE5CA4" w:rsidP="00EE5CA4">
      <w:pPr>
        <w:pStyle w:val="2"/>
        <w:spacing w:line="360" w:lineRule="auto"/>
        <w:rPr>
          <w:sz w:val="24"/>
        </w:rPr>
      </w:pPr>
      <w:r>
        <w:rPr>
          <w:sz w:val="24"/>
        </w:rPr>
        <w:t>Программа</w:t>
      </w:r>
      <w:r w:rsidRPr="007B54EA">
        <w:rPr>
          <w:sz w:val="24"/>
        </w:rPr>
        <w:t xml:space="preserve"> предназначен</w:t>
      </w:r>
      <w:r w:rsidR="001F073A">
        <w:rPr>
          <w:sz w:val="24"/>
        </w:rPr>
        <w:t>а</w:t>
      </w:r>
      <w:r w:rsidRPr="007B54EA">
        <w:rPr>
          <w:sz w:val="24"/>
        </w:rPr>
        <w:t xml:space="preserve"> для учащихся </w:t>
      </w:r>
      <w:r>
        <w:rPr>
          <w:sz w:val="24"/>
        </w:rPr>
        <w:t>основной</w:t>
      </w:r>
      <w:r w:rsidRPr="007B54EA">
        <w:rPr>
          <w:sz w:val="24"/>
        </w:rPr>
        <w:t xml:space="preserve"> школы и расширя</w:t>
      </w:r>
      <w:r w:rsidR="0049194E">
        <w:rPr>
          <w:sz w:val="24"/>
        </w:rPr>
        <w:t xml:space="preserve">ет </w:t>
      </w:r>
      <w:r w:rsidRPr="007B54EA">
        <w:rPr>
          <w:sz w:val="24"/>
        </w:rPr>
        <w:t xml:space="preserve">рамки </w:t>
      </w:r>
      <w:r w:rsidR="0049194E">
        <w:rPr>
          <w:sz w:val="24"/>
        </w:rPr>
        <w:t>учебных программ по иностранному языку</w:t>
      </w:r>
      <w:r w:rsidR="000D43CA">
        <w:rPr>
          <w:sz w:val="24"/>
        </w:rPr>
        <w:t xml:space="preserve">, обеспечивая возможности для </w:t>
      </w:r>
      <w:r w:rsidRPr="007B54EA">
        <w:rPr>
          <w:sz w:val="24"/>
        </w:rPr>
        <w:t xml:space="preserve"> удовлетворения индивидуальных образовательных интересов, потребностей и склонностей</w:t>
      </w:r>
      <w:r>
        <w:rPr>
          <w:sz w:val="24"/>
        </w:rPr>
        <w:t xml:space="preserve"> обучающихся</w:t>
      </w:r>
      <w:r w:rsidRPr="007B54EA">
        <w:rPr>
          <w:sz w:val="24"/>
        </w:rPr>
        <w:t>.</w:t>
      </w:r>
      <w:r>
        <w:rPr>
          <w:sz w:val="24"/>
        </w:rPr>
        <w:t xml:space="preserve"> Программа позволяет привлечь родителей</w:t>
      </w:r>
      <w:r w:rsidR="0010392D">
        <w:rPr>
          <w:sz w:val="24"/>
        </w:rPr>
        <w:t xml:space="preserve"> на всех этапах осуществления театрального проекта</w:t>
      </w:r>
      <w:r w:rsidR="000D43CA">
        <w:rPr>
          <w:sz w:val="24"/>
        </w:rPr>
        <w:t xml:space="preserve"> в качестве активных участников образовательного процесса</w:t>
      </w:r>
      <w:proofErr w:type="gramStart"/>
      <w:r w:rsidR="000D43CA">
        <w:rPr>
          <w:sz w:val="24"/>
        </w:rPr>
        <w:t>.</w:t>
      </w:r>
      <w:r>
        <w:rPr>
          <w:sz w:val="24"/>
        </w:rPr>
        <w:t>.</w:t>
      </w:r>
      <w:proofErr w:type="gramEnd"/>
    </w:p>
    <w:p w:rsidR="001F073A" w:rsidRPr="009F4113" w:rsidRDefault="001F073A" w:rsidP="001F073A">
      <w:pPr>
        <w:spacing w:line="360" w:lineRule="auto"/>
        <w:jc w:val="both"/>
        <w:rPr>
          <w:b/>
        </w:rPr>
      </w:pPr>
      <w:r w:rsidRPr="009F4113">
        <w:rPr>
          <w:b/>
        </w:rPr>
        <w:t>Ожидаемые результаты:</w:t>
      </w:r>
    </w:p>
    <w:p w:rsidR="001F073A" w:rsidRPr="001F073A" w:rsidRDefault="001F073A" w:rsidP="001F073A">
      <w:pPr>
        <w:spacing w:line="360" w:lineRule="auto"/>
        <w:ind w:firstLine="539"/>
        <w:jc w:val="both"/>
      </w:pPr>
      <w:r w:rsidRPr="001F073A">
        <w:rPr>
          <w:u w:val="single"/>
        </w:rPr>
        <w:lastRenderedPageBreak/>
        <w:t>Предметные результаты</w:t>
      </w:r>
      <w:r w:rsidRPr="001F073A">
        <w:t xml:space="preserve">: </w:t>
      </w:r>
    </w:p>
    <w:p w:rsidR="001F073A" w:rsidRPr="009F4113" w:rsidRDefault="001F073A" w:rsidP="001F073A">
      <w:pPr>
        <w:spacing w:line="360" w:lineRule="auto"/>
        <w:ind w:firstLine="539"/>
        <w:jc w:val="both"/>
      </w:pPr>
      <w:r w:rsidRPr="009F4113">
        <w:t xml:space="preserve">1) </w:t>
      </w:r>
      <w:r>
        <w:t>развитие и совершенствовани</w:t>
      </w:r>
      <w:r w:rsidR="000D43CA">
        <w:t>е</w:t>
      </w:r>
      <w:r>
        <w:t xml:space="preserve"> речевых умений в </w:t>
      </w:r>
      <w:proofErr w:type="spellStart"/>
      <w:r>
        <w:t>аудировании</w:t>
      </w:r>
      <w:proofErr w:type="spellEnd"/>
      <w:r w:rsidR="000D43CA">
        <w:t>, чтении</w:t>
      </w:r>
      <w:r>
        <w:t xml:space="preserve"> и говорении на основе</w:t>
      </w:r>
      <w:r w:rsidR="000D43CA">
        <w:t>анализа фольклорных</w:t>
      </w:r>
      <w:r>
        <w:t>и художественны</w:t>
      </w:r>
      <w:r w:rsidR="000D43CA">
        <w:t>х текстов зарубежной литературы</w:t>
      </w:r>
      <w:r w:rsidRPr="009F4113">
        <w:t xml:space="preserve">; </w:t>
      </w:r>
    </w:p>
    <w:p w:rsidR="001F073A" w:rsidRPr="009F4113" w:rsidRDefault="001F073A" w:rsidP="001F073A">
      <w:pPr>
        <w:spacing w:line="360" w:lineRule="auto"/>
        <w:ind w:firstLine="539"/>
        <w:jc w:val="both"/>
      </w:pPr>
      <w:r w:rsidRPr="009F4113">
        <w:t xml:space="preserve">2) </w:t>
      </w:r>
      <w:r>
        <w:t>совершенствование</w:t>
      </w:r>
      <w:r w:rsidRPr="009F4113">
        <w:t xml:space="preserve"> языковых знаний, умений и навыков в области лексики и грамматики </w:t>
      </w:r>
      <w:r>
        <w:t xml:space="preserve">иностранного </w:t>
      </w:r>
      <w:r w:rsidRPr="009F4113">
        <w:t>языка</w:t>
      </w:r>
      <w:r>
        <w:t>.</w:t>
      </w:r>
    </w:p>
    <w:p w:rsidR="001F073A" w:rsidRPr="001F073A" w:rsidRDefault="001F073A" w:rsidP="001F073A">
      <w:pPr>
        <w:spacing w:line="360" w:lineRule="auto"/>
        <w:ind w:firstLine="539"/>
        <w:jc w:val="both"/>
        <w:rPr>
          <w:u w:val="single"/>
        </w:rPr>
      </w:pPr>
      <w:r w:rsidRPr="001F073A">
        <w:rPr>
          <w:u w:val="single"/>
        </w:rPr>
        <w:t xml:space="preserve">Метапредметные результаты: </w:t>
      </w:r>
    </w:p>
    <w:p w:rsidR="001F073A" w:rsidRPr="009F4113" w:rsidRDefault="001F073A" w:rsidP="001F073A">
      <w:pPr>
        <w:spacing w:line="360" w:lineRule="auto"/>
        <w:ind w:firstLine="539"/>
        <w:jc w:val="both"/>
      </w:pPr>
      <w:r w:rsidRPr="009F4113">
        <w:t>1) формирование опыта</w:t>
      </w:r>
      <w:r>
        <w:t xml:space="preserve"> совместной творческой деятельности с одноклассниками</w:t>
      </w:r>
      <w:r w:rsidRPr="009F4113">
        <w:t xml:space="preserve">: </w:t>
      </w:r>
      <w:r w:rsidR="000D43CA">
        <w:t>организация и реализация театрального проекта</w:t>
      </w:r>
      <w:r>
        <w:t xml:space="preserve"> на основе коммуникативного взаимодействия согласно предварительному плану</w:t>
      </w:r>
      <w:r w:rsidRPr="009F4113">
        <w:t xml:space="preserve">; </w:t>
      </w:r>
    </w:p>
    <w:p w:rsidR="001F073A" w:rsidRPr="009F4113" w:rsidRDefault="001F073A" w:rsidP="001F073A">
      <w:pPr>
        <w:spacing w:line="360" w:lineRule="auto"/>
        <w:ind w:firstLine="539"/>
        <w:jc w:val="both"/>
      </w:pPr>
      <w:r w:rsidRPr="009F4113">
        <w:t xml:space="preserve">2) формирование умений: планировать, контролировать и оценивать свои действия в соответствии с поставленной задачей и условиями ее реализации; </w:t>
      </w:r>
    </w:p>
    <w:p w:rsidR="001F073A" w:rsidRDefault="001F073A" w:rsidP="001F073A">
      <w:pPr>
        <w:spacing w:line="360" w:lineRule="auto"/>
        <w:ind w:firstLine="539"/>
        <w:jc w:val="both"/>
      </w:pPr>
      <w:r w:rsidRPr="009F4113">
        <w:t>3) формирование навыков работы с различными источниками информации</w:t>
      </w:r>
      <w:r>
        <w:t>, художественными текстами</w:t>
      </w:r>
      <w:r w:rsidRPr="009F4113">
        <w:t xml:space="preserve">. </w:t>
      </w:r>
    </w:p>
    <w:p w:rsidR="001F073A" w:rsidRPr="001F073A" w:rsidRDefault="001F073A" w:rsidP="001F073A">
      <w:pPr>
        <w:spacing w:line="360" w:lineRule="auto"/>
        <w:ind w:firstLine="539"/>
        <w:jc w:val="both"/>
        <w:rPr>
          <w:u w:val="single"/>
        </w:rPr>
      </w:pPr>
      <w:r w:rsidRPr="001F073A">
        <w:rPr>
          <w:u w:val="single"/>
        </w:rPr>
        <w:t xml:space="preserve">Личностные  результаты: </w:t>
      </w:r>
    </w:p>
    <w:p w:rsidR="001F073A" w:rsidRPr="009F4113" w:rsidRDefault="001F073A" w:rsidP="001F073A">
      <w:pPr>
        <w:spacing w:line="360" w:lineRule="auto"/>
        <w:ind w:firstLine="539"/>
        <w:jc w:val="both"/>
      </w:pPr>
      <w:r>
        <w:t>1) накопление опыта учащихся в самопознании, саморазвитии и</w:t>
      </w:r>
      <w:r w:rsidRPr="009F4113">
        <w:t xml:space="preserve"> самоорганизации; </w:t>
      </w:r>
    </w:p>
    <w:p w:rsidR="001F073A" w:rsidRDefault="001F073A" w:rsidP="001F073A">
      <w:pPr>
        <w:spacing w:line="360" w:lineRule="auto"/>
        <w:ind w:firstLine="539"/>
        <w:jc w:val="both"/>
      </w:pPr>
      <w:r>
        <w:t>2) развитие эмоциональной и эстетической сфер восприятия и оценки явлений действительности;</w:t>
      </w:r>
    </w:p>
    <w:p w:rsidR="001F073A" w:rsidRPr="009F4113" w:rsidRDefault="001F073A" w:rsidP="001F073A">
      <w:pPr>
        <w:spacing w:line="360" w:lineRule="auto"/>
        <w:ind w:firstLine="539"/>
        <w:jc w:val="both"/>
      </w:pPr>
      <w:r>
        <w:t xml:space="preserve">3) формирование высоко нравственных художественных идеалов, этических норм самовыражения. </w:t>
      </w:r>
    </w:p>
    <w:p w:rsidR="001F073A" w:rsidRPr="009F4113" w:rsidRDefault="001F073A" w:rsidP="001F073A">
      <w:pPr>
        <w:spacing w:line="360" w:lineRule="auto"/>
        <w:ind w:firstLine="539"/>
        <w:jc w:val="both"/>
      </w:pPr>
    </w:p>
    <w:p w:rsidR="00EE5CA4" w:rsidRPr="00B37A17" w:rsidRDefault="00EE5CA4" w:rsidP="00EE5CA4">
      <w:pPr>
        <w:pStyle w:val="2"/>
        <w:spacing w:line="360" w:lineRule="auto"/>
        <w:ind w:firstLine="0"/>
        <w:rPr>
          <w:b/>
          <w:szCs w:val="28"/>
        </w:rPr>
      </w:pPr>
      <w:r w:rsidRPr="00B37A17">
        <w:rPr>
          <w:b/>
          <w:szCs w:val="28"/>
        </w:rPr>
        <w:t>Принципы построения программы обучения</w:t>
      </w:r>
    </w:p>
    <w:p w:rsidR="00EE5CA4" w:rsidRPr="007B54EA" w:rsidRDefault="00EE5CA4" w:rsidP="00EE5CA4">
      <w:pPr>
        <w:numPr>
          <w:ilvl w:val="0"/>
          <w:numId w:val="2"/>
        </w:numPr>
        <w:spacing w:line="360" w:lineRule="auto"/>
        <w:jc w:val="both"/>
      </w:pPr>
      <w:r w:rsidRPr="007B54EA">
        <w:t>Методологический пр</w:t>
      </w:r>
      <w:r>
        <w:t xml:space="preserve">инцип коммуникации по </w:t>
      </w:r>
      <w:r w:rsidRPr="007B54EA">
        <w:t>Е.И.Пассов</w:t>
      </w:r>
      <w:r>
        <w:t>у.</w:t>
      </w:r>
    </w:p>
    <w:p w:rsidR="00EE5CA4" w:rsidRDefault="00EE5CA4" w:rsidP="00EE5CA4">
      <w:pPr>
        <w:numPr>
          <w:ilvl w:val="0"/>
          <w:numId w:val="2"/>
        </w:numPr>
        <w:spacing w:line="360" w:lineRule="auto"/>
        <w:jc w:val="both"/>
      </w:pPr>
      <w:r>
        <w:t>Театр – модель мира –</w:t>
      </w:r>
      <w:r w:rsidRPr="007B54EA">
        <w:t xml:space="preserve"> пространство, где создаются условия (ситуации) для общения.</w:t>
      </w:r>
    </w:p>
    <w:p w:rsidR="00EE5CA4" w:rsidRPr="009A3526" w:rsidRDefault="00EE5CA4" w:rsidP="00EE5CA4">
      <w:pPr>
        <w:numPr>
          <w:ilvl w:val="0"/>
          <w:numId w:val="2"/>
        </w:numPr>
        <w:spacing w:line="360" w:lineRule="auto"/>
        <w:jc w:val="both"/>
      </w:pPr>
      <w:r w:rsidRPr="007B54EA">
        <w:t>Преподаватель и ученик выступают как равноправные субъекты диалог</w:t>
      </w:r>
      <w:r>
        <w:t xml:space="preserve">а </w:t>
      </w:r>
      <w:r w:rsidRPr="007B54EA">
        <w:t xml:space="preserve">– результативность процесса обучения обеспечивается их общими усилиями, направленными на взаимодействие. </w:t>
      </w:r>
    </w:p>
    <w:p w:rsidR="00EE5CA4" w:rsidRPr="007B54EA" w:rsidRDefault="00EE5CA4" w:rsidP="00EE5CA4">
      <w:pPr>
        <w:pStyle w:val="2"/>
        <w:spacing w:line="360" w:lineRule="auto"/>
        <w:ind w:firstLine="0"/>
        <w:rPr>
          <w:b/>
          <w:sz w:val="24"/>
        </w:rPr>
      </w:pPr>
    </w:p>
    <w:p w:rsidR="00EE5CA4" w:rsidRPr="00B37A17" w:rsidRDefault="00EE5CA4" w:rsidP="00EE5CA4">
      <w:pPr>
        <w:pStyle w:val="2"/>
        <w:spacing w:line="360" w:lineRule="auto"/>
        <w:ind w:firstLine="0"/>
        <w:rPr>
          <w:b/>
          <w:szCs w:val="28"/>
        </w:rPr>
      </w:pPr>
      <w:r w:rsidRPr="00B37A17">
        <w:rPr>
          <w:b/>
          <w:szCs w:val="28"/>
        </w:rPr>
        <w:t>Содержание и форма организации процесса обучения</w:t>
      </w:r>
    </w:p>
    <w:p w:rsidR="00EE5CA4" w:rsidRPr="007B54EA" w:rsidRDefault="00EE5CA4" w:rsidP="00EE5CA4">
      <w:pPr>
        <w:pStyle w:val="a3"/>
        <w:spacing w:line="360" w:lineRule="auto"/>
        <w:ind w:firstLine="720"/>
        <w:rPr>
          <w:sz w:val="24"/>
          <w:szCs w:val="24"/>
        </w:rPr>
      </w:pPr>
      <w:r w:rsidRPr="007B54EA">
        <w:rPr>
          <w:sz w:val="24"/>
          <w:szCs w:val="24"/>
        </w:rPr>
        <w:t xml:space="preserve">В отборе содержания существенную роль играет обращение к проблеме, которая имеет актуальное значение  для субъектов образовательного процесса и вызывает эмоциональную реакцию, побуждающую к речевому общению.  Такая проблема может быть представлена в художественной форме и являться идейной основой литературного произведения или </w:t>
      </w:r>
      <w:r w:rsidR="000D43CA">
        <w:rPr>
          <w:sz w:val="24"/>
          <w:szCs w:val="24"/>
        </w:rPr>
        <w:t>быть заимствована</w:t>
      </w:r>
      <w:r w:rsidRPr="007B54EA">
        <w:rPr>
          <w:sz w:val="24"/>
          <w:szCs w:val="24"/>
        </w:rPr>
        <w:t xml:space="preserve"> из реалий школьной жизни (как форма отражения действительности) и иметь социальный характер. Выбор проблемы обуславливает  </w:t>
      </w:r>
      <w:r w:rsidRPr="007B54EA">
        <w:rPr>
          <w:sz w:val="24"/>
          <w:szCs w:val="24"/>
        </w:rPr>
        <w:lastRenderedPageBreak/>
        <w:t>разработку театрального проекта, который включает совместную работу над составлением сценария и его сценическое воплощение.</w:t>
      </w:r>
    </w:p>
    <w:p w:rsidR="00EE5CA4" w:rsidRPr="007B54EA" w:rsidRDefault="00EE5CA4" w:rsidP="00EE5CA4">
      <w:pPr>
        <w:pStyle w:val="a3"/>
        <w:spacing w:line="360" w:lineRule="auto"/>
        <w:ind w:firstLine="720"/>
        <w:rPr>
          <w:sz w:val="24"/>
          <w:szCs w:val="24"/>
        </w:rPr>
      </w:pPr>
      <w:r w:rsidRPr="007B54EA">
        <w:rPr>
          <w:sz w:val="24"/>
          <w:szCs w:val="24"/>
        </w:rPr>
        <w:t xml:space="preserve">Весь процесс подготовки спектакля рассматривается как ряд занятий, обучающих речевым навыкам общения, выстраивается с помощью разнообразных театрально-игровых средств и форм работы с использованием коммуникативных методик. </w:t>
      </w:r>
    </w:p>
    <w:p w:rsidR="00EE5CA4" w:rsidRPr="007B54EA" w:rsidRDefault="00EE5CA4" w:rsidP="00EE5CA4">
      <w:pPr>
        <w:pStyle w:val="a3"/>
        <w:spacing w:line="360" w:lineRule="auto"/>
        <w:ind w:firstLine="720"/>
        <w:rPr>
          <w:sz w:val="24"/>
          <w:szCs w:val="24"/>
        </w:rPr>
      </w:pPr>
      <w:r w:rsidRPr="007B54EA">
        <w:rPr>
          <w:sz w:val="24"/>
          <w:szCs w:val="24"/>
        </w:rPr>
        <w:t>Занятия могут быть завершены как постановкой полноценного спектакля, так и короткой театральной импровизацией. Спектакль может быть показан как в узком кругу одноклассников, так и приглашенн</w:t>
      </w:r>
      <w:r>
        <w:rPr>
          <w:sz w:val="24"/>
          <w:szCs w:val="24"/>
        </w:rPr>
        <w:t xml:space="preserve">ой публике. При этом </w:t>
      </w:r>
      <w:r w:rsidR="000D43CA">
        <w:rPr>
          <w:sz w:val="24"/>
          <w:szCs w:val="24"/>
        </w:rPr>
        <w:t xml:space="preserve">нет необходимости в обязательном заучивании текста, </w:t>
      </w:r>
      <w:r>
        <w:rPr>
          <w:sz w:val="24"/>
          <w:szCs w:val="24"/>
        </w:rPr>
        <w:t xml:space="preserve">учащиеся могут </w:t>
      </w:r>
      <w:r w:rsidR="000D43CA">
        <w:rPr>
          <w:sz w:val="24"/>
          <w:szCs w:val="24"/>
        </w:rPr>
        <w:t>зачитывать</w:t>
      </w:r>
      <w:r w:rsidRPr="007B54EA">
        <w:rPr>
          <w:sz w:val="24"/>
          <w:szCs w:val="24"/>
        </w:rPr>
        <w:t xml:space="preserve"> текст. </w:t>
      </w:r>
      <w:r>
        <w:rPr>
          <w:sz w:val="24"/>
          <w:szCs w:val="24"/>
        </w:rPr>
        <w:t xml:space="preserve">Инсценировка осуществляется с </w:t>
      </w:r>
      <w:r w:rsidR="000D43CA">
        <w:rPr>
          <w:sz w:val="24"/>
          <w:szCs w:val="24"/>
        </w:rPr>
        <w:t xml:space="preserve">акцентом </w:t>
      </w:r>
      <w:r>
        <w:rPr>
          <w:sz w:val="24"/>
          <w:szCs w:val="24"/>
        </w:rPr>
        <w:t xml:space="preserve"> на драматизацию</w:t>
      </w:r>
      <w:r w:rsidR="000D43CA">
        <w:rPr>
          <w:sz w:val="24"/>
          <w:szCs w:val="24"/>
        </w:rPr>
        <w:t>, самовыражение</w:t>
      </w:r>
      <w:r>
        <w:rPr>
          <w:sz w:val="24"/>
          <w:szCs w:val="24"/>
        </w:rPr>
        <w:t xml:space="preserve">. </w:t>
      </w:r>
      <w:r w:rsidR="000D43CA">
        <w:rPr>
          <w:sz w:val="24"/>
          <w:szCs w:val="24"/>
        </w:rPr>
        <w:t xml:space="preserve">При этом учащиеся в процессе подготовки могут попробовать исполнить несколько разных ролей. </w:t>
      </w:r>
      <w:r w:rsidRPr="007B54EA">
        <w:rPr>
          <w:sz w:val="24"/>
          <w:szCs w:val="24"/>
        </w:rPr>
        <w:t xml:space="preserve">На </w:t>
      </w:r>
      <w:r w:rsidR="000D43CA">
        <w:rPr>
          <w:sz w:val="24"/>
          <w:szCs w:val="24"/>
        </w:rPr>
        <w:t xml:space="preserve">заключительном </w:t>
      </w:r>
      <w:r w:rsidRPr="007B54EA">
        <w:rPr>
          <w:sz w:val="24"/>
          <w:szCs w:val="24"/>
        </w:rPr>
        <w:t xml:space="preserve"> этапе распределяются роли, несколько часов отводится  на проведение репетиций и индивидуальной работы над произношением. </w:t>
      </w:r>
    </w:p>
    <w:p w:rsidR="000721D2" w:rsidRPr="000721D2" w:rsidRDefault="007E4EDD" w:rsidP="000D43CA">
      <w:pPr>
        <w:shd w:val="clear" w:color="auto" w:fill="FFFFFF"/>
        <w:spacing w:line="360" w:lineRule="auto"/>
        <w:ind w:left="24" w:right="67" w:firstLine="326"/>
        <w:jc w:val="both"/>
      </w:pPr>
      <w:r w:rsidRPr="000721D2">
        <w:rPr>
          <w:color w:val="000000"/>
          <w:shd w:val="clear" w:color="auto" w:fill="F5F5F5"/>
        </w:rPr>
        <w:t xml:space="preserve">Вариантом </w:t>
      </w:r>
      <w:r w:rsidR="000D43CA">
        <w:rPr>
          <w:color w:val="000000"/>
          <w:shd w:val="clear" w:color="auto" w:fill="F5F5F5"/>
        </w:rPr>
        <w:t xml:space="preserve">организации </w:t>
      </w:r>
      <w:r w:rsidRPr="000721D2">
        <w:rPr>
          <w:color w:val="000000"/>
          <w:shd w:val="clear" w:color="auto" w:fill="F5F5F5"/>
        </w:rPr>
        <w:t>театральной деятельности может быть кукольный театр. Кукольный театр на иностранном языке создает благоприятные условия для свободного эмоционального контакта, раскованности, взаимного доверия и творческой атмосферы через технологию игры в маске</w:t>
      </w:r>
      <w:r w:rsidR="000721D2" w:rsidRPr="000721D2">
        <w:rPr>
          <w:color w:val="000000"/>
          <w:bdr w:val="none" w:sz="0" w:space="0" w:color="auto" w:frame="1"/>
          <w:shd w:val="clear" w:color="auto" w:fill="F5F5F5"/>
        </w:rPr>
        <w:t xml:space="preserve"> и может быть рекомендован младшим подросткам 5 классов. </w:t>
      </w:r>
      <w:r w:rsidR="000721D2" w:rsidRPr="000721D2">
        <w:rPr>
          <w:color w:val="000000"/>
          <w:spacing w:val="10"/>
        </w:rPr>
        <w:t xml:space="preserve">В работе с участниками театрально кукольного проекта следует учитывать такие факторы </w:t>
      </w:r>
      <w:r w:rsidR="000721D2" w:rsidRPr="000721D2">
        <w:rPr>
          <w:color w:val="000000"/>
          <w:spacing w:val="6"/>
        </w:rPr>
        <w:t xml:space="preserve">возрастного развития, как </w:t>
      </w:r>
      <w:r w:rsidR="000721D2" w:rsidRPr="000721D2">
        <w:rPr>
          <w:bCs/>
          <w:color w:val="000000"/>
          <w:spacing w:val="6"/>
        </w:rPr>
        <w:t xml:space="preserve">предрасположенность </w:t>
      </w:r>
      <w:r w:rsidR="000721D2" w:rsidRPr="000721D2">
        <w:rPr>
          <w:color w:val="000000"/>
          <w:spacing w:val="6"/>
        </w:rPr>
        <w:t xml:space="preserve">к </w:t>
      </w:r>
      <w:r w:rsidR="000721D2" w:rsidRPr="000721D2">
        <w:rPr>
          <w:bCs/>
          <w:color w:val="000000"/>
          <w:spacing w:val="6"/>
        </w:rPr>
        <w:t xml:space="preserve">визуализации, </w:t>
      </w:r>
      <w:r w:rsidR="000721D2" w:rsidRPr="000721D2">
        <w:rPr>
          <w:color w:val="000000"/>
          <w:spacing w:val="6"/>
        </w:rPr>
        <w:t xml:space="preserve">особую </w:t>
      </w:r>
      <w:r w:rsidR="000721D2" w:rsidRPr="000721D2">
        <w:rPr>
          <w:bCs/>
          <w:color w:val="000000"/>
          <w:spacing w:val="2"/>
        </w:rPr>
        <w:t xml:space="preserve">востребованность детьми движения, ритма, рифмы, импровизации, </w:t>
      </w:r>
      <w:r w:rsidR="000721D2" w:rsidRPr="000721D2">
        <w:rPr>
          <w:color w:val="000000"/>
          <w:spacing w:val="2"/>
        </w:rPr>
        <w:t xml:space="preserve">а также </w:t>
      </w:r>
      <w:r w:rsidR="000721D2" w:rsidRPr="000721D2">
        <w:rPr>
          <w:color w:val="000000"/>
          <w:spacing w:val="-3"/>
        </w:rPr>
        <w:t xml:space="preserve">обязательную </w:t>
      </w:r>
      <w:r w:rsidR="000721D2" w:rsidRPr="000721D2">
        <w:rPr>
          <w:bCs/>
          <w:color w:val="000000"/>
          <w:spacing w:val="-3"/>
        </w:rPr>
        <w:t>последовательность в повторении и закреплении нового материала. Большое значение имеет эстетическая сторона – костюмы, реквизиты, аксессуары, музыка.</w:t>
      </w:r>
    </w:p>
    <w:p w:rsidR="00EE5CA4" w:rsidRPr="00F31C03" w:rsidRDefault="00EE5CA4" w:rsidP="00EE5CA4">
      <w:pPr>
        <w:pStyle w:val="a3"/>
        <w:spacing w:line="360" w:lineRule="auto"/>
        <w:ind w:firstLine="720"/>
        <w:rPr>
          <w:sz w:val="24"/>
          <w:szCs w:val="24"/>
        </w:rPr>
      </w:pPr>
    </w:p>
    <w:p w:rsidR="00EE5CA4" w:rsidRDefault="00EE5CA4" w:rsidP="00EE5CA4">
      <w:pPr>
        <w:pStyle w:val="a3"/>
        <w:spacing w:line="360" w:lineRule="auto"/>
        <w:rPr>
          <w:b/>
          <w:sz w:val="24"/>
          <w:szCs w:val="24"/>
        </w:rPr>
      </w:pPr>
      <w:r w:rsidRPr="00B37A17">
        <w:rPr>
          <w:b/>
          <w:szCs w:val="28"/>
        </w:rPr>
        <w:t>Продолжительность курса</w:t>
      </w:r>
    </w:p>
    <w:p w:rsidR="00EE5CA4" w:rsidRPr="00F31C03" w:rsidRDefault="00EE5CA4" w:rsidP="00EE5CA4">
      <w:pPr>
        <w:pStyle w:val="a3"/>
        <w:spacing w:line="360" w:lineRule="auto"/>
        <w:ind w:firstLine="720"/>
        <w:rPr>
          <w:b/>
          <w:sz w:val="24"/>
          <w:szCs w:val="24"/>
        </w:rPr>
      </w:pPr>
      <w:r>
        <w:rPr>
          <w:sz w:val="24"/>
          <w:szCs w:val="24"/>
        </w:rPr>
        <w:t>В зависимости от выбора  текста и способа его драматизации к</w:t>
      </w:r>
      <w:r w:rsidRPr="00B611A3">
        <w:rPr>
          <w:sz w:val="24"/>
          <w:szCs w:val="24"/>
        </w:rPr>
        <w:t>урс</w:t>
      </w:r>
      <w:r>
        <w:rPr>
          <w:sz w:val="24"/>
          <w:szCs w:val="24"/>
        </w:rPr>
        <w:t xml:space="preserve">может быть рассчитан на количество часов от </w:t>
      </w:r>
      <w:r w:rsidR="008A74B1">
        <w:rPr>
          <w:sz w:val="24"/>
          <w:szCs w:val="24"/>
        </w:rPr>
        <w:t>3</w:t>
      </w:r>
      <w:r>
        <w:rPr>
          <w:sz w:val="24"/>
          <w:szCs w:val="24"/>
        </w:rPr>
        <w:t xml:space="preserve">4 до </w:t>
      </w:r>
      <w:r w:rsidR="008A74B1">
        <w:rPr>
          <w:sz w:val="24"/>
          <w:szCs w:val="24"/>
        </w:rPr>
        <w:t>68</w:t>
      </w:r>
      <w:r>
        <w:rPr>
          <w:sz w:val="24"/>
          <w:szCs w:val="24"/>
        </w:rPr>
        <w:t>. Содержательный компонент занятий может варьироваться и корректироваться в процессе реализации учебного плана программы в целом, что напрямую связано с изменением количества часов и общего ресурса времени.</w:t>
      </w:r>
    </w:p>
    <w:p w:rsidR="00EE5CA4" w:rsidRDefault="00EE5CA4" w:rsidP="00EE5CA4">
      <w:pPr>
        <w:pStyle w:val="21"/>
        <w:spacing w:line="360" w:lineRule="auto"/>
        <w:rPr>
          <w:b/>
          <w:bCs/>
          <w:sz w:val="28"/>
          <w:szCs w:val="28"/>
        </w:rPr>
      </w:pPr>
    </w:p>
    <w:p w:rsidR="00EE5CA4" w:rsidRPr="00750419" w:rsidRDefault="00EE5CA4" w:rsidP="00EE5CA4">
      <w:pPr>
        <w:pStyle w:val="21"/>
        <w:spacing w:line="360" w:lineRule="auto"/>
        <w:rPr>
          <w:b/>
          <w:bCs/>
          <w:sz w:val="28"/>
          <w:szCs w:val="28"/>
        </w:rPr>
      </w:pPr>
      <w:r w:rsidRPr="00750419">
        <w:rPr>
          <w:b/>
          <w:bCs/>
          <w:sz w:val="28"/>
          <w:szCs w:val="28"/>
        </w:rPr>
        <w:t>Тематическое планирование</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275"/>
        <w:gridCol w:w="5375"/>
      </w:tblGrid>
      <w:tr w:rsidR="00EE5CA4" w:rsidTr="006218B0">
        <w:tc>
          <w:tcPr>
            <w:tcW w:w="534" w:type="dxa"/>
          </w:tcPr>
          <w:p w:rsidR="00EE5CA4" w:rsidRPr="00750419" w:rsidRDefault="00EE5CA4" w:rsidP="006218B0">
            <w:pPr>
              <w:pStyle w:val="21"/>
              <w:spacing w:line="360" w:lineRule="auto"/>
              <w:rPr>
                <w:b/>
              </w:rPr>
            </w:pPr>
            <w:r w:rsidRPr="00750419">
              <w:rPr>
                <w:b/>
              </w:rPr>
              <w:t xml:space="preserve">№ </w:t>
            </w:r>
          </w:p>
        </w:tc>
        <w:tc>
          <w:tcPr>
            <w:tcW w:w="2268" w:type="dxa"/>
          </w:tcPr>
          <w:p w:rsidR="00EE5CA4" w:rsidRPr="00750419" w:rsidRDefault="00EE5CA4" w:rsidP="006218B0">
            <w:pPr>
              <w:pStyle w:val="21"/>
              <w:spacing w:line="360" w:lineRule="auto"/>
              <w:rPr>
                <w:b/>
              </w:rPr>
            </w:pPr>
            <w:r w:rsidRPr="00750419">
              <w:rPr>
                <w:b/>
              </w:rPr>
              <w:t xml:space="preserve">Тема </w:t>
            </w:r>
          </w:p>
        </w:tc>
        <w:tc>
          <w:tcPr>
            <w:tcW w:w="1275" w:type="dxa"/>
          </w:tcPr>
          <w:p w:rsidR="00EE5CA4" w:rsidRPr="00750419" w:rsidRDefault="00EE5CA4" w:rsidP="008A74B1">
            <w:pPr>
              <w:pStyle w:val="21"/>
              <w:spacing w:line="360" w:lineRule="auto"/>
              <w:rPr>
                <w:b/>
              </w:rPr>
            </w:pPr>
            <w:r w:rsidRPr="00750419">
              <w:rPr>
                <w:b/>
              </w:rPr>
              <w:t xml:space="preserve">Количество </w:t>
            </w:r>
            <w:r>
              <w:rPr>
                <w:b/>
              </w:rPr>
              <w:t xml:space="preserve">часов </w:t>
            </w:r>
          </w:p>
        </w:tc>
        <w:tc>
          <w:tcPr>
            <w:tcW w:w="5375" w:type="dxa"/>
          </w:tcPr>
          <w:p w:rsidR="00EE5CA4" w:rsidRPr="00750419" w:rsidRDefault="00EE5CA4" w:rsidP="006218B0">
            <w:pPr>
              <w:pStyle w:val="21"/>
              <w:spacing w:line="360" w:lineRule="auto"/>
              <w:rPr>
                <w:b/>
              </w:rPr>
            </w:pPr>
            <w:r w:rsidRPr="00750419">
              <w:rPr>
                <w:b/>
              </w:rPr>
              <w:t>Виды деятельности</w:t>
            </w:r>
          </w:p>
          <w:p w:rsidR="00EE5CA4" w:rsidRPr="00750419" w:rsidRDefault="00EE5CA4" w:rsidP="006218B0">
            <w:pPr>
              <w:pStyle w:val="21"/>
              <w:spacing w:line="360" w:lineRule="auto"/>
              <w:rPr>
                <w:b/>
              </w:rPr>
            </w:pPr>
            <w:r w:rsidRPr="00750419">
              <w:rPr>
                <w:b/>
              </w:rPr>
              <w:t>учащихся</w:t>
            </w:r>
          </w:p>
        </w:tc>
      </w:tr>
      <w:tr w:rsidR="00EE5CA4" w:rsidTr="006218B0">
        <w:tc>
          <w:tcPr>
            <w:tcW w:w="534" w:type="dxa"/>
          </w:tcPr>
          <w:p w:rsidR="00EE5CA4" w:rsidRDefault="00EE5CA4" w:rsidP="006218B0">
            <w:pPr>
              <w:pStyle w:val="21"/>
              <w:spacing w:line="360" w:lineRule="auto"/>
            </w:pPr>
            <w:r>
              <w:t>1.</w:t>
            </w:r>
          </w:p>
        </w:tc>
        <w:tc>
          <w:tcPr>
            <w:tcW w:w="2268" w:type="dxa"/>
          </w:tcPr>
          <w:p w:rsidR="00EE5CA4" w:rsidRDefault="00EE5CA4" w:rsidP="006218B0">
            <w:pPr>
              <w:pStyle w:val="21"/>
              <w:spacing w:line="360" w:lineRule="auto"/>
            </w:pPr>
            <w:r>
              <w:t xml:space="preserve">Введение в тему. </w:t>
            </w:r>
          </w:p>
          <w:p w:rsidR="00EE5CA4" w:rsidRDefault="00EE5CA4" w:rsidP="006218B0">
            <w:pPr>
              <w:pStyle w:val="21"/>
              <w:spacing w:line="360" w:lineRule="auto"/>
            </w:pPr>
            <w:r>
              <w:lastRenderedPageBreak/>
              <w:t>Актуализация необходимой лексики и подготовка к освоению новой  лексики</w:t>
            </w:r>
          </w:p>
        </w:tc>
        <w:tc>
          <w:tcPr>
            <w:tcW w:w="1275" w:type="dxa"/>
          </w:tcPr>
          <w:p w:rsidR="00EE5CA4" w:rsidRDefault="008A74B1" w:rsidP="008A74B1">
            <w:pPr>
              <w:pStyle w:val="21"/>
              <w:spacing w:line="360" w:lineRule="auto"/>
            </w:pPr>
            <w:r>
              <w:lastRenderedPageBreak/>
              <w:t>4</w:t>
            </w:r>
            <w:r w:rsidR="00EE5CA4">
              <w:t>-</w:t>
            </w:r>
            <w:r>
              <w:t>6</w:t>
            </w:r>
          </w:p>
        </w:tc>
        <w:tc>
          <w:tcPr>
            <w:tcW w:w="5375" w:type="dxa"/>
          </w:tcPr>
          <w:p w:rsidR="00EE5CA4" w:rsidRDefault="00EE5CA4" w:rsidP="008A74B1">
            <w:pPr>
              <w:pStyle w:val="21"/>
              <w:spacing w:line="360" w:lineRule="auto"/>
            </w:pPr>
            <w:r>
              <w:t xml:space="preserve">Презентация произведения. </w:t>
            </w:r>
            <w:r w:rsidR="008A74B1">
              <w:t xml:space="preserve">Первичное чтение. </w:t>
            </w:r>
            <w:r w:rsidR="008A74B1">
              <w:lastRenderedPageBreak/>
              <w:t>Знакомство с героями, обстоятельствами и местом действия. Составление коллажа и сюжетных линий (возможно использование графических способов представления информации, визуализации, арт-терапии).</w:t>
            </w:r>
          </w:p>
        </w:tc>
      </w:tr>
      <w:tr w:rsidR="00EE5CA4" w:rsidTr="006218B0">
        <w:tc>
          <w:tcPr>
            <w:tcW w:w="534" w:type="dxa"/>
          </w:tcPr>
          <w:p w:rsidR="00EE5CA4" w:rsidRDefault="00EE5CA4" w:rsidP="006218B0">
            <w:pPr>
              <w:pStyle w:val="21"/>
              <w:spacing w:line="360" w:lineRule="auto"/>
            </w:pPr>
            <w:r>
              <w:lastRenderedPageBreak/>
              <w:t>2.</w:t>
            </w:r>
          </w:p>
        </w:tc>
        <w:tc>
          <w:tcPr>
            <w:tcW w:w="2268" w:type="dxa"/>
          </w:tcPr>
          <w:p w:rsidR="00EE5CA4" w:rsidRDefault="00EE5CA4" w:rsidP="006218B0">
            <w:pPr>
              <w:pStyle w:val="21"/>
              <w:spacing w:line="360" w:lineRule="auto"/>
            </w:pPr>
            <w:r>
              <w:t>Работа над текстом пьесы</w:t>
            </w:r>
          </w:p>
        </w:tc>
        <w:tc>
          <w:tcPr>
            <w:tcW w:w="1275" w:type="dxa"/>
          </w:tcPr>
          <w:p w:rsidR="00EE5CA4" w:rsidRDefault="00EE5CA4" w:rsidP="008A74B1">
            <w:pPr>
              <w:pStyle w:val="21"/>
              <w:spacing w:line="360" w:lineRule="auto"/>
            </w:pPr>
            <w:r>
              <w:t>10</w:t>
            </w:r>
            <w:r>
              <w:sym w:font="Symbol" w:char="F02D"/>
            </w:r>
            <w:r w:rsidR="008A74B1">
              <w:t>20</w:t>
            </w:r>
          </w:p>
        </w:tc>
        <w:tc>
          <w:tcPr>
            <w:tcW w:w="5375" w:type="dxa"/>
          </w:tcPr>
          <w:p w:rsidR="00EE5CA4" w:rsidRDefault="00EE5CA4" w:rsidP="006218B0">
            <w:pPr>
              <w:pStyle w:val="21"/>
              <w:spacing w:line="360" w:lineRule="auto"/>
            </w:pPr>
            <w:r>
              <w:t>Работа с текстом (поиск  ключевых слов, передача содержания с опорой на ключевые слова</w:t>
            </w:r>
            <w:r w:rsidR="008A74B1">
              <w:t xml:space="preserve"> от имени разных героев</w:t>
            </w:r>
            <w:r>
              <w:t xml:space="preserve">, составление плана к отдельным сценам и содержанию в целом,  иллюстрации, </w:t>
            </w:r>
            <w:r w:rsidR="008A74B1">
              <w:t xml:space="preserve">иллюстрирование, </w:t>
            </w:r>
            <w:r>
              <w:t xml:space="preserve">соотнесение рисунка с содержанием, </w:t>
            </w:r>
            <w:r w:rsidR="008A74B1">
              <w:t xml:space="preserve">работа с языковым содержанием с целью </w:t>
            </w:r>
            <w:r>
              <w:t>трансформаци</w:t>
            </w:r>
            <w:r w:rsidR="008A74B1">
              <w:t>и</w:t>
            </w:r>
            <w:r>
              <w:t xml:space="preserve"> сложных предложений</w:t>
            </w:r>
            <w:r w:rsidR="008A74B1">
              <w:t>, отбор ключевых сцен</w:t>
            </w:r>
            <w:r>
              <w:t xml:space="preserve">). </w:t>
            </w:r>
          </w:p>
          <w:p w:rsidR="00EE5CA4" w:rsidRDefault="00EE5CA4" w:rsidP="006218B0">
            <w:pPr>
              <w:pStyle w:val="21"/>
              <w:spacing w:line="360" w:lineRule="auto"/>
            </w:pPr>
            <w:r>
              <w:t xml:space="preserve">Краткие характеристики героев. </w:t>
            </w:r>
          </w:p>
          <w:p w:rsidR="00EE5CA4" w:rsidRDefault="008A74B1" w:rsidP="006218B0">
            <w:pPr>
              <w:pStyle w:val="21"/>
              <w:spacing w:line="360" w:lineRule="auto"/>
            </w:pPr>
            <w:r>
              <w:t>Выбор и о</w:t>
            </w:r>
            <w:r w:rsidR="00EE5CA4">
              <w:t>писание костюмов, декораций и предметов реквизита.</w:t>
            </w:r>
          </w:p>
          <w:p w:rsidR="00EE5CA4" w:rsidRDefault="00EE5CA4" w:rsidP="006218B0">
            <w:pPr>
              <w:pStyle w:val="21"/>
              <w:spacing w:line="360" w:lineRule="auto"/>
            </w:pPr>
            <w:r>
              <w:t>Организация и проведение ролевых игр</w:t>
            </w:r>
            <w:r w:rsidR="008A74B1">
              <w:t>, основанных на ключевых моментах сюжета</w:t>
            </w:r>
            <w:r>
              <w:t xml:space="preserve">. Передача содержания языком пантомимы. </w:t>
            </w:r>
          </w:p>
          <w:p w:rsidR="00EE5CA4" w:rsidRDefault="00EE5CA4" w:rsidP="006218B0">
            <w:pPr>
              <w:pStyle w:val="21"/>
              <w:spacing w:line="360" w:lineRule="auto"/>
            </w:pPr>
            <w:r>
              <w:t>Составление рекламы, плакатов</w:t>
            </w:r>
            <w:r w:rsidR="008A74B1">
              <w:t>, книжного «трейлера».</w:t>
            </w:r>
          </w:p>
        </w:tc>
      </w:tr>
      <w:tr w:rsidR="00EE5CA4" w:rsidTr="006218B0">
        <w:tc>
          <w:tcPr>
            <w:tcW w:w="534" w:type="dxa"/>
          </w:tcPr>
          <w:p w:rsidR="00EE5CA4" w:rsidRDefault="00EE5CA4" w:rsidP="006218B0">
            <w:pPr>
              <w:pStyle w:val="21"/>
              <w:spacing w:line="360" w:lineRule="auto"/>
            </w:pPr>
            <w:r>
              <w:t>3.</w:t>
            </w:r>
          </w:p>
        </w:tc>
        <w:tc>
          <w:tcPr>
            <w:tcW w:w="2268" w:type="dxa"/>
          </w:tcPr>
          <w:p w:rsidR="00EE5CA4" w:rsidRDefault="00EE5CA4" w:rsidP="006218B0">
            <w:pPr>
              <w:pStyle w:val="21"/>
              <w:spacing w:line="360" w:lineRule="auto"/>
            </w:pPr>
            <w:r>
              <w:t>Репетиции</w:t>
            </w:r>
          </w:p>
        </w:tc>
        <w:tc>
          <w:tcPr>
            <w:tcW w:w="1275" w:type="dxa"/>
          </w:tcPr>
          <w:p w:rsidR="00EE5CA4" w:rsidRDefault="008A74B1" w:rsidP="00036D95">
            <w:pPr>
              <w:pStyle w:val="21"/>
              <w:spacing w:line="360" w:lineRule="auto"/>
            </w:pPr>
            <w:r>
              <w:t>10</w:t>
            </w:r>
            <w:r w:rsidR="00EE5CA4">
              <w:t xml:space="preserve"> - </w:t>
            </w:r>
            <w:r>
              <w:t>2</w:t>
            </w:r>
            <w:r w:rsidR="00036D95">
              <w:t>2</w:t>
            </w:r>
          </w:p>
        </w:tc>
        <w:tc>
          <w:tcPr>
            <w:tcW w:w="5375" w:type="dxa"/>
          </w:tcPr>
          <w:p w:rsidR="00EE5CA4" w:rsidRDefault="008A74B1" w:rsidP="008A74B1">
            <w:pPr>
              <w:pStyle w:val="21"/>
              <w:spacing w:line="360" w:lineRule="auto"/>
            </w:pPr>
            <w:r>
              <w:t>Организация р</w:t>
            </w:r>
            <w:r w:rsidR="00EE5CA4">
              <w:t>олевы</w:t>
            </w:r>
            <w:r>
              <w:t>х</w:t>
            </w:r>
            <w:r w:rsidR="00EE5CA4">
              <w:t xml:space="preserve"> игр. Импровизации. Работа над произношением</w:t>
            </w:r>
            <w:r>
              <w:t xml:space="preserve">. </w:t>
            </w:r>
            <w:proofErr w:type="spellStart"/>
            <w:r>
              <w:t>Сцендвижение</w:t>
            </w:r>
            <w:proofErr w:type="spellEnd"/>
            <w:r>
              <w:t>.</w:t>
            </w:r>
          </w:p>
        </w:tc>
      </w:tr>
      <w:tr w:rsidR="00EE5CA4" w:rsidTr="006218B0">
        <w:tc>
          <w:tcPr>
            <w:tcW w:w="534" w:type="dxa"/>
          </w:tcPr>
          <w:p w:rsidR="00EE5CA4" w:rsidRDefault="00EE5CA4" w:rsidP="006218B0">
            <w:pPr>
              <w:pStyle w:val="21"/>
              <w:spacing w:line="360" w:lineRule="auto"/>
            </w:pPr>
            <w:r>
              <w:t>4.</w:t>
            </w:r>
          </w:p>
        </w:tc>
        <w:tc>
          <w:tcPr>
            <w:tcW w:w="2268" w:type="dxa"/>
          </w:tcPr>
          <w:p w:rsidR="00EE5CA4" w:rsidRDefault="00EE5CA4" w:rsidP="006218B0">
            <w:pPr>
              <w:pStyle w:val="21"/>
              <w:spacing w:line="360" w:lineRule="auto"/>
            </w:pPr>
            <w:r>
              <w:t>Подготовка и представление спектакля.</w:t>
            </w:r>
          </w:p>
        </w:tc>
        <w:tc>
          <w:tcPr>
            <w:tcW w:w="1275" w:type="dxa"/>
          </w:tcPr>
          <w:p w:rsidR="00EE5CA4" w:rsidRDefault="008A74B1" w:rsidP="008A74B1">
            <w:pPr>
              <w:pStyle w:val="21"/>
              <w:spacing w:line="360" w:lineRule="auto"/>
            </w:pPr>
            <w:r>
              <w:t>6-12</w:t>
            </w:r>
          </w:p>
        </w:tc>
        <w:tc>
          <w:tcPr>
            <w:tcW w:w="5375" w:type="dxa"/>
          </w:tcPr>
          <w:p w:rsidR="00EE5CA4" w:rsidRDefault="00EE5CA4" w:rsidP="008A74B1">
            <w:pPr>
              <w:pStyle w:val="21"/>
              <w:spacing w:line="360" w:lineRule="auto"/>
            </w:pPr>
            <w:r>
              <w:t xml:space="preserve">Изготовление и распространение программок. </w:t>
            </w:r>
            <w:r w:rsidR="008A74B1">
              <w:t>Написание сценария</w:t>
            </w:r>
            <w:r>
              <w:t xml:space="preserve"> рекламного ролика. Публичное представление спектакля.</w:t>
            </w:r>
          </w:p>
        </w:tc>
      </w:tr>
      <w:tr w:rsidR="00EE5CA4" w:rsidTr="006218B0">
        <w:tc>
          <w:tcPr>
            <w:tcW w:w="534" w:type="dxa"/>
          </w:tcPr>
          <w:p w:rsidR="00EE5CA4" w:rsidRDefault="00EE5CA4" w:rsidP="006218B0">
            <w:pPr>
              <w:pStyle w:val="21"/>
              <w:spacing w:line="360" w:lineRule="auto"/>
            </w:pPr>
            <w:r>
              <w:t>5.</w:t>
            </w:r>
          </w:p>
        </w:tc>
        <w:tc>
          <w:tcPr>
            <w:tcW w:w="2268" w:type="dxa"/>
          </w:tcPr>
          <w:p w:rsidR="00EE5CA4" w:rsidRDefault="00EE5CA4" w:rsidP="006218B0">
            <w:pPr>
              <w:pStyle w:val="21"/>
              <w:spacing w:line="360" w:lineRule="auto"/>
            </w:pPr>
            <w:r>
              <w:t>Обобщение результатов</w:t>
            </w:r>
          </w:p>
        </w:tc>
        <w:tc>
          <w:tcPr>
            <w:tcW w:w="1275" w:type="dxa"/>
          </w:tcPr>
          <w:p w:rsidR="00EE5CA4" w:rsidRDefault="008A74B1" w:rsidP="006218B0">
            <w:pPr>
              <w:pStyle w:val="21"/>
              <w:spacing w:line="360" w:lineRule="auto"/>
            </w:pPr>
            <w:r>
              <w:t>4-8</w:t>
            </w:r>
          </w:p>
        </w:tc>
        <w:tc>
          <w:tcPr>
            <w:tcW w:w="5375" w:type="dxa"/>
          </w:tcPr>
          <w:p w:rsidR="00EE5CA4" w:rsidRDefault="00EE5CA4" w:rsidP="008A74B1">
            <w:pPr>
              <w:pStyle w:val="21"/>
              <w:spacing w:line="360" w:lineRule="auto"/>
            </w:pPr>
            <w:r>
              <w:t xml:space="preserve">Обсуждение спектакля и реакции зрителей. Интервью со зрителями. Написание сочинения в форме рецензии, письма о спектакле другу, автору и т. д. </w:t>
            </w:r>
            <w:r w:rsidR="008A74B1">
              <w:t>Выпуск газеты</w:t>
            </w:r>
            <w:r>
              <w:t xml:space="preserve"> с материалами о представлении</w:t>
            </w:r>
          </w:p>
        </w:tc>
      </w:tr>
      <w:tr w:rsidR="00EE5CA4" w:rsidTr="006218B0">
        <w:tc>
          <w:tcPr>
            <w:tcW w:w="534" w:type="dxa"/>
          </w:tcPr>
          <w:p w:rsidR="00EE5CA4" w:rsidRDefault="00EE5CA4" w:rsidP="006218B0">
            <w:pPr>
              <w:pStyle w:val="21"/>
              <w:spacing w:line="360" w:lineRule="auto"/>
            </w:pPr>
          </w:p>
        </w:tc>
        <w:tc>
          <w:tcPr>
            <w:tcW w:w="2268" w:type="dxa"/>
          </w:tcPr>
          <w:p w:rsidR="00EE5CA4" w:rsidRDefault="00EE5CA4" w:rsidP="006218B0">
            <w:pPr>
              <w:pStyle w:val="21"/>
              <w:spacing w:line="360" w:lineRule="auto"/>
            </w:pPr>
            <w:r>
              <w:t>ИТОГО</w:t>
            </w:r>
          </w:p>
          <w:p w:rsidR="00EE5CA4" w:rsidRDefault="00EE5CA4" w:rsidP="00036D95">
            <w:pPr>
              <w:pStyle w:val="21"/>
              <w:spacing w:line="360" w:lineRule="auto"/>
            </w:pPr>
          </w:p>
        </w:tc>
        <w:tc>
          <w:tcPr>
            <w:tcW w:w="1275" w:type="dxa"/>
          </w:tcPr>
          <w:p w:rsidR="00EE5CA4" w:rsidRDefault="00EE5CA4" w:rsidP="006218B0">
            <w:pPr>
              <w:pStyle w:val="21"/>
              <w:spacing w:line="360" w:lineRule="auto"/>
            </w:pPr>
          </w:p>
          <w:p w:rsidR="00EE5CA4" w:rsidRDefault="008A74B1" w:rsidP="006218B0">
            <w:pPr>
              <w:pStyle w:val="21"/>
              <w:spacing w:line="360" w:lineRule="auto"/>
            </w:pPr>
            <w:r>
              <w:t>34</w:t>
            </w:r>
            <w:r w:rsidR="00036D95">
              <w:t xml:space="preserve">– 68 </w:t>
            </w:r>
            <w:r w:rsidR="00EE5CA4">
              <w:t>часов</w:t>
            </w:r>
          </w:p>
          <w:p w:rsidR="00EE5CA4" w:rsidRDefault="00EE5CA4" w:rsidP="006218B0">
            <w:pPr>
              <w:pStyle w:val="21"/>
              <w:spacing w:line="360" w:lineRule="auto"/>
            </w:pPr>
            <w:r>
              <w:lastRenderedPageBreak/>
              <w:t>часов</w:t>
            </w:r>
          </w:p>
        </w:tc>
        <w:tc>
          <w:tcPr>
            <w:tcW w:w="5375" w:type="dxa"/>
          </w:tcPr>
          <w:p w:rsidR="00EE5CA4" w:rsidRDefault="00EE5CA4" w:rsidP="006218B0">
            <w:pPr>
              <w:pStyle w:val="21"/>
              <w:spacing w:line="360" w:lineRule="auto"/>
            </w:pPr>
          </w:p>
        </w:tc>
      </w:tr>
    </w:tbl>
    <w:p w:rsidR="00EE5CA4" w:rsidRPr="007B54EA" w:rsidRDefault="00EE5CA4" w:rsidP="00EE5CA4">
      <w:pPr>
        <w:pStyle w:val="2"/>
        <w:spacing w:line="360" w:lineRule="auto"/>
        <w:ind w:firstLine="0"/>
        <w:rPr>
          <w:b/>
          <w:sz w:val="24"/>
        </w:rPr>
      </w:pPr>
    </w:p>
    <w:p w:rsidR="00EE5CA4" w:rsidRPr="00E73D30" w:rsidRDefault="00EE5CA4" w:rsidP="00EE5CA4">
      <w:pPr>
        <w:pStyle w:val="2"/>
        <w:spacing w:line="360" w:lineRule="auto"/>
        <w:ind w:firstLine="0"/>
        <w:rPr>
          <w:b/>
          <w:i/>
          <w:szCs w:val="28"/>
        </w:rPr>
      </w:pPr>
      <w:r w:rsidRPr="00E73D30">
        <w:rPr>
          <w:b/>
          <w:i/>
          <w:szCs w:val="28"/>
        </w:rPr>
        <w:t>Формы проведения занятий</w:t>
      </w:r>
    </w:p>
    <w:p w:rsidR="00EE5CA4" w:rsidRPr="007B54EA" w:rsidRDefault="00EE5CA4" w:rsidP="00036D95">
      <w:pPr>
        <w:pStyle w:val="2"/>
        <w:spacing w:line="360" w:lineRule="auto"/>
        <w:ind w:left="0" w:firstLine="426"/>
        <w:rPr>
          <w:sz w:val="24"/>
        </w:rPr>
      </w:pPr>
      <w:r w:rsidRPr="007B54EA">
        <w:rPr>
          <w:sz w:val="24"/>
        </w:rPr>
        <w:t>Подход к организации учебных занят</w:t>
      </w:r>
      <w:r>
        <w:rPr>
          <w:sz w:val="24"/>
        </w:rPr>
        <w:t xml:space="preserve">ий – </w:t>
      </w:r>
      <w:proofErr w:type="spellStart"/>
      <w:r>
        <w:rPr>
          <w:sz w:val="24"/>
        </w:rPr>
        <w:t>деятель</w:t>
      </w:r>
      <w:r w:rsidRPr="007B54EA">
        <w:rPr>
          <w:sz w:val="24"/>
        </w:rPr>
        <w:t>но</w:t>
      </w:r>
      <w:r w:rsidR="00036D95">
        <w:rPr>
          <w:sz w:val="24"/>
        </w:rPr>
        <w:t>стно</w:t>
      </w:r>
      <w:proofErr w:type="spellEnd"/>
      <w:r w:rsidRPr="007B54EA">
        <w:rPr>
          <w:sz w:val="24"/>
        </w:rPr>
        <w:t>-коммуникативный. Он проявляется в том, что обучение представляет собой деятельность по созданию общего продукта-спектакля с опорой на коммуникативную методику в обучении говорению.</w:t>
      </w:r>
    </w:p>
    <w:p w:rsidR="00EE5CA4" w:rsidRPr="007B54EA" w:rsidRDefault="00EE5CA4" w:rsidP="00036D95">
      <w:pPr>
        <w:pStyle w:val="21"/>
        <w:spacing w:line="360" w:lineRule="auto"/>
        <w:ind w:firstLine="426"/>
      </w:pPr>
      <w:r w:rsidRPr="007B54EA">
        <w:t xml:space="preserve">Выбор проблемы может проходить в виде мониторинга интересов учащихся. Проблема также может быть выделена на основе обсуждения прочитанного  художественного произведения на иностранном языке, предложена учителем или учащимися. Важно, чтобы она имела неформальный характер, широкий содержательный потенциал и побуждала к общению. </w:t>
      </w:r>
    </w:p>
    <w:p w:rsidR="00036D95" w:rsidRDefault="00EE5CA4" w:rsidP="00036D95">
      <w:pPr>
        <w:pStyle w:val="2"/>
        <w:spacing w:line="360" w:lineRule="auto"/>
        <w:ind w:left="0" w:firstLine="426"/>
        <w:rPr>
          <w:sz w:val="24"/>
        </w:rPr>
      </w:pPr>
      <w:r w:rsidRPr="007B54EA">
        <w:rPr>
          <w:sz w:val="24"/>
        </w:rPr>
        <w:t xml:space="preserve">Преподаватель организует  работу с использованием всего многообразия средств и методов,  развивающих речевые умения и навыки. Занятия проводятся в интерактивном режиме и включают различные </w:t>
      </w:r>
      <w:r w:rsidR="00036D95">
        <w:rPr>
          <w:sz w:val="24"/>
        </w:rPr>
        <w:t xml:space="preserve">организационные </w:t>
      </w:r>
      <w:r w:rsidRPr="007B54EA">
        <w:rPr>
          <w:sz w:val="24"/>
        </w:rPr>
        <w:t xml:space="preserve">формы, например: </w:t>
      </w:r>
    </w:p>
    <w:p w:rsidR="00036D95" w:rsidRDefault="00036D95" w:rsidP="00036D95">
      <w:pPr>
        <w:pStyle w:val="2"/>
        <w:numPr>
          <w:ilvl w:val="0"/>
          <w:numId w:val="6"/>
        </w:numPr>
        <w:spacing w:line="360" w:lineRule="auto"/>
        <w:rPr>
          <w:sz w:val="24"/>
        </w:rPr>
      </w:pPr>
      <w:r>
        <w:rPr>
          <w:sz w:val="24"/>
        </w:rPr>
        <w:t>Для организации коммуникативного взаимодействия</w:t>
      </w:r>
    </w:p>
    <w:p w:rsidR="00036D95" w:rsidRDefault="00EE5CA4" w:rsidP="00036D95">
      <w:pPr>
        <w:pStyle w:val="2"/>
        <w:numPr>
          <w:ilvl w:val="0"/>
          <w:numId w:val="5"/>
        </w:numPr>
        <w:spacing w:line="360" w:lineRule="auto"/>
        <w:rPr>
          <w:sz w:val="24"/>
        </w:rPr>
      </w:pPr>
      <w:r w:rsidRPr="007B54EA">
        <w:rPr>
          <w:sz w:val="24"/>
        </w:rPr>
        <w:t xml:space="preserve">дискуссия с аргументацией собственной точки зрения, </w:t>
      </w:r>
    </w:p>
    <w:p w:rsidR="00036D95" w:rsidRDefault="00036D95" w:rsidP="00036D95">
      <w:pPr>
        <w:pStyle w:val="2"/>
        <w:numPr>
          <w:ilvl w:val="0"/>
          <w:numId w:val="5"/>
        </w:numPr>
        <w:spacing w:line="360" w:lineRule="auto"/>
        <w:rPr>
          <w:sz w:val="24"/>
        </w:rPr>
      </w:pPr>
      <w:r>
        <w:rPr>
          <w:sz w:val="24"/>
        </w:rPr>
        <w:t>задания на основе информационного неравновесия (чтение и обсуждение различных отрывков текста),</w:t>
      </w:r>
    </w:p>
    <w:p w:rsidR="00036D95" w:rsidRDefault="00036D95" w:rsidP="00036D95">
      <w:pPr>
        <w:pStyle w:val="2"/>
        <w:numPr>
          <w:ilvl w:val="0"/>
          <w:numId w:val="5"/>
        </w:numPr>
        <w:spacing w:line="360" w:lineRule="auto"/>
        <w:rPr>
          <w:sz w:val="24"/>
        </w:rPr>
      </w:pPr>
      <w:r>
        <w:rPr>
          <w:sz w:val="24"/>
        </w:rPr>
        <w:t>интервью с героем, (приём «Горячий стул»),</w:t>
      </w:r>
    </w:p>
    <w:p w:rsidR="00036D95" w:rsidRDefault="00036D95" w:rsidP="00036D95">
      <w:pPr>
        <w:pStyle w:val="2"/>
        <w:numPr>
          <w:ilvl w:val="0"/>
          <w:numId w:val="5"/>
        </w:numPr>
        <w:spacing w:line="360" w:lineRule="auto"/>
        <w:rPr>
          <w:sz w:val="24"/>
        </w:rPr>
      </w:pPr>
      <w:r>
        <w:rPr>
          <w:sz w:val="24"/>
        </w:rPr>
        <w:t>чтение вслух-импровизация,</w:t>
      </w:r>
    </w:p>
    <w:p w:rsidR="00036D95" w:rsidRDefault="00036D95" w:rsidP="00036D95">
      <w:pPr>
        <w:pStyle w:val="2"/>
        <w:numPr>
          <w:ilvl w:val="0"/>
          <w:numId w:val="5"/>
        </w:numPr>
        <w:spacing w:line="360" w:lineRule="auto"/>
        <w:rPr>
          <w:sz w:val="24"/>
        </w:rPr>
      </w:pPr>
      <w:r>
        <w:rPr>
          <w:sz w:val="24"/>
        </w:rPr>
        <w:t>игр</w:t>
      </w:r>
      <w:proofErr w:type="gramStart"/>
      <w:r>
        <w:rPr>
          <w:sz w:val="24"/>
        </w:rPr>
        <w:t>ы-</w:t>
      </w:r>
      <w:proofErr w:type="gramEnd"/>
      <w:r>
        <w:rPr>
          <w:sz w:val="24"/>
        </w:rPr>
        <w:t>«</w:t>
      </w:r>
      <w:proofErr w:type="spellStart"/>
      <w:r>
        <w:rPr>
          <w:sz w:val="24"/>
        </w:rPr>
        <w:t>угадайки</w:t>
      </w:r>
      <w:proofErr w:type="spellEnd"/>
      <w:r>
        <w:rPr>
          <w:sz w:val="24"/>
        </w:rPr>
        <w:t xml:space="preserve">» (угадай героя, место действия, </w:t>
      </w:r>
      <w:r w:rsidR="006376EE">
        <w:rPr>
          <w:sz w:val="24"/>
        </w:rPr>
        <w:t>эпизод произведения).</w:t>
      </w:r>
    </w:p>
    <w:p w:rsidR="00036D95" w:rsidRDefault="00036D95" w:rsidP="00036D95">
      <w:pPr>
        <w:pStyle w:val="2"/>
        <w:numPr>
          <w:ilvl w:val="0"/>
          <w:numId w:val="6"/>
        </w:numPr>
        <w:spacing w:line="360" w:lineRule="auto"/>
        <w:rPr>
          <w:sz w:val="24"/>
        </w:rPr>
      </w:pPr>
      <w:r>
        <w:rPr>
          <w:sz w:val="24"/>
        </w:rPr>
        <w:t>Для организации работы с текстом</w:t>
      </w:r>
    </w:p>
    <w:p w:rsidR="00036D95" w:rsidRDefault="00036D95" w:rsidP="00036D95">
      <w:pPr>
        <w:pStyle w:val="2"/>
        <w:numPr>
          <w:ilvl w:val="0"/>
          <w:numId w:val="7"/>
        </w:numPr>
        <w:spacing w:line="360" w:lineRule="auto"/>
        <w:ind w:left="426" w:firstLine="0"/>
        <w:rPr>
          <w:sz w:val="24"/>
        </w:rPr>
      </w:pPr>
      <w:r>
        <w:rPr>
          <w:sz w:val="24"/>
        </w:rPr>
        <w:t>написание диалогов (упрощение, адаптация)</w:t>
      </w:r>
    </w:p>
    <w:p w:rsidR="00036D95" w:rsidRDefault="00EE5CA4" w:rsidP="00036D95">
      <w:pPr>
        <w:pStyle w:val="2"/>
        <w:numPr>
          <w:ilvl w:val="0"/>
          <w:numId w:val="7"/>
        </w:numPr>
        <w:spacing w:line="360" w:lineRule="auto"/>
        <w:ind w:left="426" w:firstLine="0"/>
        <w:rPr>
          <w:sz w:val="24"/>
        </w:rPr>
      </w:pPr>
      <w:r w:rsidRPr="007B54EA">
        <w:rPr>
          <w:sz w:val="24"/>
        </w:rPr>
        <w:t xml:space="preserve">выделение ключевых моментов сценария, </w:t>
      </w:r>
    </w:p>
    <w:p w:rsidR="00036D95" w:rsidRDefault="00EE5CA4" w:rsidP="00036D95">
      <w:pPr>
        <w:pStyle w:val="2"/>
        <w:numPr>
          <w:ilvl w:val="0"/>
          <w:numId w:val="7"/>
        </w:numPr>
        <w:spacing w:line="360" w:lineRule="auto"/>
        <w:ind w:left="426" w:firstLine="0"/>
        <w:rPr>
          <w:sz w:val="24"/>
        </w:rPr>
      </w:pPr>
      <w:r w:rsidRPr="007B54EA">
        <w:rPr>
          <w:sz w:val="24"/>
        </w:rPr>
        <w:t xml:space="preserve">составление планов к отдельным сценам и их постановка, </w:t>
      </w:r>
    </w:p>
    <w:p w:rsidR="00EE5CA4" w:rsidRDefault="00036D95" w:rsidP="00036D95">
      <w:pPr>
        <w:pStyle w:val="2"/>
        <w:numPr>
          <w:ilvl w:val="0"/>
          <w:numId w:val="7"/>
        </w:numPr>
        <w:spacing w:line="360" w:lineRule="auto"/>
        <w:ind w:left="426" w:firstLine="0"/>
        <w:rPr>
          <w:sz w:val="24"/>
        </w:rPr>
      </w:pPr>
      <w:r>
        <w:rPr>
          <w:sz w:val="24"/>
        </w:rPr>
        <w:t>изготовление коллажей, иллюстрирование</w:t>
      </w:r>
      <w:r w:rsidR="006376EE">
        <w:rPr>
          <w:sz w:val="24"/>
        </w:rPr>
        <w:t>.</w:t>
      </w:r>
    </w:p>
    <w:p w:rsidR="006376EE" w:rsidRPr="007B54EA" w:rsidRDefault="006376EE" w:rsidP="006376EE">
      <w:pPr>
        <w:pStyle w:val="2"/>
        <w:spacing w:line="360" w:lineRule="auto"/>
        <w:ind w:left="426" w:firstLine="0"/>
        <w:rPr>
          <w:sz w:val="24"/>
        </w:rPr>
      </w:pPr>
    </w:p>
    <w:p w:rsidR="00EE5CA4" w:rsidRPr="007B54EA" w:rsidRDefault="00EE5CA4" w:rsidP="00036D95">
      <w:pPr>
        <w:pStyle w:val="2"/>
        <w:spacing w:line="360" w:lineRule="auto"/>
        <w:ind w:left="0" w:firstLine="426"/>
        <w:rPr>
          <w:sz w:val="24"/>
        </w:rPr>
      </w:pPr>
      <w:r w:rsidRPr="007B54EA">
        <w:rPr>
          <w:sz w:val="24"/>
        </w:rPr>
        <w:t>Учащимся предлагаются для обсуждения ситуации, в которых проявляются мотивы и поведение героев, при этом они могут попытаться  представить их в пантомиме. Ребята могут сами подобрать музыкальное сопровождение в качестве характеристик персонажей, по желанию ввести новых. На занятиях используются всевозможные упражнения и этюды на воображение и развитие фантазии.</w:t>
      </w:r>
    </w:p>
    <w:p w:rsidR="00EE5CA4" w:rsidRPr="007B54EA" w:rsidRDefault="00EE5CA4" w:rsidP="00036D95">
      <w:pPr>
        <w:pStyle w:val="2"/>
        <w:spacing w:line="360" w:lineRule="auto"/>
        <w:ind w:left="0" w:firstLine="426"/>
        <w:rPr>
          <w:sz w:val="24"/>
        </w:rPr>
      </w:pPr>
      <w:r w:rsidRPr="007B54EA">
        <w:rPr>
          <w:sz w:val="24"/>
        </w:rPr>
        <w:t xml:space="preserve">В групповой деятельности выполняются задания по написанию отдельных сцен спектакля, после чего составляется общий сценарий, который пишут учащиеся </w:t>
      </w:r>
      <w:r w:rsidRPr="007B54EA">
        <w:rPr>
          <w:sz w:val="24"/>
        </w:rPr>
        <w:lastRenderedPageBreak/>
        <w:t xml:space="preserve">самостоятельно, предварительно определяя сюжетные линии, этапы развития действия (завязка, кульминация, развязка). </w:t>
      </w:r>
    </w:p>
    <w:p w:rsidR="00EE5CA4" w:rsidRPr="007B54EA" w:rsidRDefault="00EE5CA4" w:rsidP="00036D95">
      <w:pPr>
        <w:pStyle w:val="2"/>
        <w:spacing w:line="360" w:lineRule="auto"/>
        <w:ind w:left="0" w:firstLine="426"/>
        <w:rPr>
          <w:sz w:val="24"/>
        </w:rPr>
      </w:pPr>
      <w:r w:rsidRPr="007B54EA">
        <w:rPr>
          <w:sz w:val="24"/>
        </w:rPr>
        <w:t xml:space="preserve">Работа над содержательной стороной текста проводится в течение всего времени и включает элементы сценической игры на основе импровизаций. Разыгранные на занятиях мизансцены и станут впоследствии основой будущего спектакля. </w:t>
      </w:r>
    </w:p>
    <w:p w:rsidR="00EE5CA4" w:rsidRPr="007B54EA" w:rsidRDefault="00EE5CA4" w:rsidP="00036D95">
      <w:pPr>
        <w:pStyle w:val="2"/>
        <w:spacing w:line="360" w:lineRule="auto"/>
        <w:ind w:left="0" w:firstLine="426"/>
        <w:rPr>
          <w:sz w:val="24"/>
        </w:rPr>
      </w:pPr>
      <w:r w:rsidRPr="007B54EA">
        <w:rPr>
          <w:sz w:val="24"/>
        </w:rPr>
        <w:t xml:space="preserve"> В качестве групповых проектных работ могут быть предложены следующие задания: описать и изготовить макеты и эскизы декораций, представить световое и музыкальное оформление спектакля, разработать рекламную акцию, создать афишу и т.д.Творческие предложения самих ребят по выполнению разнообразных заданий должны поддерживаться и поощряться учителем. </w:t>
      </w:r>
    </w:p>
    <w:p w:rsidR="00EE5CA4" w:rsidRPr="007B54EA" w:rsidRDefault="00EE5CA4" w:rsidP="00036D95">
      <w:pPr>
        <w:pStyle w:val="2"/>
        <w:spacing w:line="360" w:lineRule="auto"/>
        <w:ind w:left="0" w:firstLine="426"/>
        <w:rPr>
          <w:b/>
          <w:sz w:val="24"/>
        </w:rPr>
      </w:pPr>
    </w:p>
    <w:p w:rsidR="00EE5CA4" w:rsidRPr="00E73D30" w:rsidRDefault="00EE5CA4" w:rsidP="00036D95">
      <w:pPr>
        <w:pStyle w:val="2"/>
        <w:spacing w:line="360" w:lineRule="auto"/>
        <w:ind w:left="0" w:firstLine="426"/>
        <w:rPr>
          <w:b/>
          <w:i/>
        </w:rPr>
      </w:pPr>
      <w:r w:rsidRPr="00E73D30">
        <w:rPr>
          <w:b/>
          <w:i/>
        </w:rPr>
        <w:t>Формы контроля</w:t>
      </w:r>
      <w:r w:rsidR="006376EE">
        <w:rPr>
          <w:b/>
          <w:i/>
        </w:rPr>
        <w:t xml:space="preserve"> достижения планируемых результатов</w:t>
      </w:r>
    </w:p>
    <w:p w:rsidR="00EE5CA4" w:rsidRPr="007B54EA" w:rsidRDefault="00EE5CA4" w:rsidP="00036D95">
      <w:pPr>
        <w:pStyle w:val="2"/>
        <w:spacing w:line="360" w:lineRule="auto"/>
        <w:ind w:left="0" w:firstLine="426"/>
        <w:rPr>
          <w:sz w:val="24"/>
        </w:rPr>
      </w:pPr>
      <w:r w:rsidRPr="007B54EA">
        <w:rPr>
          <w:sz w:val="24"/>
        </w:rPr>
        <w:t xml:space="preserve">Курс предусматривает промежуточные формы контроля в виде защиты самостоятельных и групповых </w:t>
      </w:r>
      <w:r>
        <w:rPr>
          <w:sz w:val="24"/>
        </w:rPr>
        <w:t>мини</w:t>
      </w:r>
      <w:r w:rsidR="009149FB">
        <w:rPr>
          <w:sz w:val="24"/>
        </w:rPr>
        <w:t>-</w:t>
      </w:r>
      <w:r w:rsidRPr="007B54EA">
        <w:rPr>
          <w:sz w:val="24"/>
        </w:rPr>
        <w:t>проектов</w:t>
      </w:r>
      <w:r>
        <w:rPr>
          <w:sz w:val="24"/>
        </w:rPr>
        <w:t>-репетиций</w:t>
      </w:r>
      <w:r w:rsidRPr="007B54EA">
        <w:rPr>
          <w:sz w:val="24"/>
        </w:rPr>
        <w:t xml:space="preserve">, а  также выполнение </w:t>
      </w:r>
      <w:r>
        <w:rPr>
          <w:sz w:val="24"/>
        </w:rPr>
        <w:t>режиссерских заданий по декламации, риторике, пантомиме</w:t>
      </w:r>
      <w:r w:rsidRPr="007B54EA">
        <w:rPr>
          <w:sz w:val="24"/>
        </w:rPr>
        <w:t>.</w:t>
      </w:r>
      <w:r w:rsidR="006376EE">
        <w:rPr>
          <w:sz w:val="24"/>
        </w:rPr>
        <w:t xml:space="preserve"> Руководитель проекта даёт развёрнутую словесную оценку.</w:t>
      </w:r>
      <w:r w:rsidRPr="007B54EA">
        <w:rPr>
          <w:sz w:val="24"/>
        </w:rPr>
        <w:t xml:space="preserve"> В оценке совершенствования своих знаний по иностранному языку могут принять активное участие сами учащиеся. Главным же результатом проекта должны стать радость и чувство удовлетворения от осуществления самостоятельного проекта – постановки спектакля на иностранном языке.</w:t>
      </w:r>
    </w:p>
    <w:p w:rsidR="001F073A" w:rsidRDefault="001F073A" w:rsidP="00036D95">
      <w:pPr>
        <w:pStyle w:val="2"/>
        <w:spacing w:line="360" w:lineRule="auto"/>
        <w:ind w:left="0" w:firstLine="426"/>
        <w:rPr>
          <w:b/>
          <w:bCs/>
          <w:i/>
        </w:rPr>
      </w:pPr>
    </w:p>
    <w:p w:rsidR="00EE5CA4" w:rsidRPr="00E73D30" w:rsidRDefault="001F073A" w:rsidP="00036D95">
      <w:pPr>
        <w:pStyle w:val="2"/>
        <w:spacing w:line="360" w:lineRule="auto"/>
        <w:ind w:left="0" w:firstLine="426"/>
        <w:rPr>
          <w:b/>
          <w:bCs/>
          <w:i/>
        </w:rPr>
      </w:pPr>
      <w:r>
        <w:rPr>
          <w:b/>
          <w:bCs/>
          <w:i/>
        </w:rPr>
        <w:t>Источники информации</w:t>
      </w:r>
      <w:r w:rsidR="00EE5CA4" w:rsidRPr="00E73D30">
        <w:rPr>
          <w:b/>
          <w:bCs/>
          <w:i/>
        </w:rPr>
        <w:t>:</w:t>
      </w:r>
    </w:p>
    <w:p w:rsidR="007E4EDD" w:rsidRPr="00CF0618" w:rsidRDefault="007E4EDD" w:rsidP="00036D95">
      <w:pPr>
        <w:numPr>
          <w:ilvl w:val="0"/>
          <w:numId w:val="3"/>
        </w:numPr>
        <w:shd w:val="clear" w:color="auto" w:fill="FFFFFF"/>
        <w:spacing w:before="100" w:beforeAutospacing="1" w:after="100" w:afterAutospacing="1" w:line="240" w:lineRule="atLeast"/>
        <w:ind w:left="0" w:firstLine="426"/>
      </w:pPr>
      <w:r w:rsidRPr="00CF0618">
        <w:t>Полякова Т.Н. Театр в изучении немецкого языка. / Санкт-Петербург, 2007.</w:t>
      </w:r>
    </w:p>
    <w:p w:rsidR="006376EE" w:rsidRPr="00CF0618" w:rsidRDefault="006376EE" w:rsidP="00036D95">
      <w:pPr>
        <w:numPr>
          <w:ilvl w:val="0"/>
          <w:numId w:val="3"/>
        </w:numPr>
        <w:shd w:val="clear" w:color="auto" w:fill="FFFFFF"/>
        <w:spacing w:before="100" w:beforeAutospacing="1" w:after="100" w:afterAutospacing="1" w:line="240" w:lineRule="atLeast"/>
        <w:ind w:left="0" w:firstLine="426"/>
      </w:pPr>
      <w:r w:rsidRPr="00CF0618">
        <w:t>Алимова С.А. Театр английского языка. Издательство А.Голода, СПб, 2008</w:t>
      </w:r>
    </w:p>
    <w:p w:rsidR="007E4EDD" w:rsidRPr="00CF0618" w:rsidRDefault="007E4EDD" w:rsidP="00036D95">
      <w:pPr>
        <w:numPr>
          <w:ilvl w:val="0"/>
          <w:numId w:val="3"/>
        </w:numPr>
        <w:shd w:val="clear" w:color="auto" w:fill="FFFFFF"/>
        <w:spacing w:before="100" w:beforeAutospacing="1" w:after="100" w:afterAutospacing="1" w:line="240" w:lineRule="atLeast"/>
        <w:ind w:left="0" w:firstLine="426"/>
      </w:pPr>
      <w:proofErr w:type="spellStart"/>
      <w:r w:rsidRPr="00CF0618">
        <w:t>Гербач</w:t>
      </w:r>
      <w:proofErr w:type="spellEnd"/>
      <w:r w:rsidRPr="00CF0618">
        <w:t xml:space="preserve"> Е.М. Театральный проект в обучении иностранному языку на начальном этапе. / Иностранные языки в школе, 2006 №4.</w:t>
      </w:r>
    </w:p>
    <w:p w:rsidR="007E4EDD" w:rsidRPr="00CF0618" w:rsidRDefault="007E4EDD" w:rsidP="00036D95">
      <w:pPr>
        <w:numPr>
          <w:ilvl w:val="0"/>
          <w:numId w:val="3"/>
        </w:numPr>
        <w:shd w:val="clear" w:color="auto" w:fill="FFFFFF"/>
        <w:spacing w:before="100" w:beforeAutospacing="1" w:after="100" w:afterAutospacing="1" w:line="240" w:lineRule="atLeast"/>
        <w:ind w:left="0" w:firstLine="426"/>
      </w:pPr>
      <w:r w:rsidRPr="00CF0618">
        <w:t>Ильев</w:t>
      </w:r>
      <w:r w:rsidR="009149FB" w:rsidRPr="00CF0618">
        <w:t>а</w:t>
      </w:r>
      <w:r w:rsidRPr="00CF0618">
        <w:t xml:space="preserve"> В.А. Технология театральной педагогики в формировании и реализации замысла школьного урока. / М., 1993.</w:t>
      </w:r>
    </w:p>
    <w:p w:rsidR="007E4EDD" w:rsidRPr="00CF0618" w:rsidRDefault="007E4EDD" w:rsidP="00036D95">
      <w:pPr>
        <w:numPr>
          <w:ilvl w:val="0"/>
          <w:numId w:val="3"/>
        </w:numPr>
        <w:shd w:val="clear" w:color="auto" w:fill="FFFFFF"/>
        <w:spacing w:before="100" w:beforeAutospacing="1" w:after="100" w:afterAutospacing="1" w:line="240" w:lineRule="atLeast"/>
        <w:ind w:left="0" w:firstLine="426"/>
      </w:pPr>
      <w:r w:rsidRPr="00CF0618">
        <w:t>Кнебель М.О. Поэзия педагогики. /М., 1984.</w:t>
      </w:r>
    </w:p>
    <w:p w:rsidR="00EE5CA4" w:rsidRPr="000721D2" w:rsidRDefault="00EE5CA4" w:rsidP="00036D95">
      <w:pPr>
        <w:pStyle w:val="2"/>
        <w:numPr>
          <w:ilvl w:val="0"/>
          <w:numId w:val="3"/>
        </w:numPr>
        <w:spacing w:line="360" w:lineRule="auto"/>
        <w:ind w:left="0" w:firstLine="426"/>
        <w:rPr>
          <w:sz w:val="24"/>
          <w:lang w:val="de-DE"/>
        </w:rPr>
      </w:pPr>
      <w:r w:rsidRPr="000721D2">
        <w:rPr>
          <w:sz w:val="24"/>
          <w:lang w:val="de-DE"/>
        </w:rPr>
        <w:t xml:space="preserve">Gerlinde Moder. Theaterstücke für Kinder und Jugendgruppen: für 10 bis 24 Mitwirkende. </w:t>
      </w:r>
      <w:r w:rsidRPr="000721D2">
        <w:rPr>
          <w:sz w:val="24"/>
        </w:rPr>
        <w:sym w:font="Symbol" w:char="F02D"/>
      </w:r>
      <w:r w:rsidRPr="000721D2">
        <w:rPr>
          <w:sz w:val="24"/>
          <w:lang w:val="de-DE"/>
        </w:rPr>
        <w:t xml:space="preserve"> Linz:Veritas, 1997.</w:t>
      </w:r>
    </w:p>
    <w:p w:rsidR="00EE5CA4" w:rsidRPr="000721D2" w:rsidRDefault="00EE5CA4" w:rsidP="00036D95">
      <w:pPr>
        <w:pStyle w:val="2"/>
        <w:numPr>
          <w:ilvl w:val="0"/>
          <w:numId w:val="3"/>
        </w:numPr>
        <w:spacing w:line="360" w:lineRule="auto"/>
        <w:ind w:left="0" w:firstLine="426"/>
        <w:rPr>
          <w:sz w:val="24"/>
          <w:lang w:val="de-DE"/>
        </w:rPr>
      </w:pPr>
      <w:r w:rsidRPr="000721D2">
        <w:rPr>
          <w:sz w:val="24"/>
          <w:lang w:val="de-DE"/>
        </w:rPr>
        <w:t>Claus Buhner, Christine Mangold. Schule macht Theater.</w:t>
      </w:r>
      <w:r w:rsidRPr="000721D2">
        <w:rPr>
          <w:sz w:val="24"/>
        </w:rPr>
        <w:sym w:font="Symbol" w:char="F02D"/>
      </w:r>
      <w:r w:rsidRPr="000721D2">
        <w:rPr>
          <w:sz w:val="24"/>
          <w:lang w:val="de-DE"/>
        </w:rPr>
        <w:t xml:space="preserve"> Braunschweig: Westermann Schulbuchverlag GmbH, 1995.</w:t>
      </w:r>
    </w:p>
    <w:p w:rsidR="00EE5CA4" w:rsidRPr="000721D2" w:rsidRDefault="00EE5CA4" w:rsidP="00036D95">
      <w:pPr>
        <w:pStyle w:val="2"/>
        <w:numPr>
          <w:ilvl w:val="0"/>
          <w:numId w:val="3"/>
        </w:numPr>
        <w:spacing w:line="360" w:lineRule="auto"/>
        <w:ind w:left="0" w:firstLine="426"/>
        <w:rPr>
          <w:sz w:val="24"/>
          <w:lang w:val="en-US"/>
        </w:rPr>
      </w:pPr>
      <w:r w:rsidRPr="000721D2">
        <w:rPr>
          <w:sz w:val="24"/>
          <w:lang w:val="de-DE"/>
        </w:rPr>
        <w:t>Jürgen Belgrad. TheaterSpiel: Ästhetik des Schul- und Amateurtheaters.</w:t>
      </w:r>
      <w:r w:rsidRPr="000721D2">
        <w:rPr>
          <w:sz w:val="24"/>
        </w:rPr>
        <w:sym w:font="Symbol" w:char="F02D"/>
      </w:r>
      <w:r w:rsidRPr="000721D2">
        <w:rPr>
          <w:sz w:val="24"/>
          <w:lang w:val="en-US"/>
        </w:rPr>
        <w:t>Baltmannsweiler: Schneider-Verl. Hohengehren, 1997.</w:t>
      </w:r>
    </w:p>
    <w:p w:rsidR="007E4EDD" w:rsidRPr="0030416D" w:rsidRDefault="0030416D" w:rsidP="00036D95">
      <w:pPr>
        <w:pStyle w:val="2"/>
        <w:numPr>
          <w:ilvl w:val="0"/>
          <w:numId w:val="3"/>
        </w:numPr>
        <w:spacing w:line="360" w:lineRule="auto"/>
        <w:ind w:left="0" w:firstLine="426"/>
        <w:rPr>
          <w:sz w:val="24"/>
        </w:rPr>
      </w:pPr>
      <w:r>
        <w:rPr>
          <w:sz w:val="24"/>
        </w:rPr>
        <w:t>Сайты с доступом</w:t>
      </w:r>
      <w:r w:rsidR="007E4EDD" w:rsidRPr="000721D2">
        <w:rPr>
          <w:sz w:val="24"/>
        </w:rPr>
        <w:t xml:space="preserve"> к сценариям</w:t>
      </w:r>
    </w:p>
    <w:p w:rsidR="007E4EDD" w:rsidRDefault="001B4BF7" w:rsidP="00036D95">
      <w:pPr>
        <w:pStyle w:val="2"/>
        <w:spacing w:line="360" w:lineRule="auto"/>
        <w:ind w:left="0" w:firstLine="426"/>
        <w:rPr>
          <w:sz w:val="24"/>
        </w:rPr>
      </w:pPr>
      <w:hyperlink r:id="rId8" w:history="1">
        <w:r w:rsidR="007E4EDD" w:rsidRPr="000C4D7B">
          <w:rPr>
            <w:rStyle w:val="a5"/>
            <w:sz w:val="24"/>
            <w:lang w:val="en-US"/>
          </w:rPr>
          <w:t>http</w:t>
        </w:r>
        <w:r w:rsidR="007E4EDD" w:rsidRPr="001F073A">
          <w:rPr>
            <w:rStyle w:val="a5"/>
            <w:sz w:val="24"/>
          </w:rPr>
          <w:t>://</w:t>
        </w:r>
        <w:r w:rsidR="007E4EDD" w:rsidRPr="000C4D7B">
          <w:rPr>
            <w:rStyle w:val="a5"/>
            <w:sz w:val="24"/>
            <w:lang w:val="en-US"/>
          </w:rPr>
          <w:t>pedsovet</w:t>
        </w:r>
        <w:r w:rsidR="007E4EDD" w:rsidRPr="001F073A">
          <w:rPr>
            <w:rStyle w:val="a5"/>
            <w:sz w:val="24"/>
          </w:rPr>
          <w:t>.</w:t>
        </w:r>
        <w:r w:rsidR="007E4EDD" w:rsidRPr="000C4D7B">
          <w:rPr>
            <w:rStyle w:val="a5"/>
            <w:sz w:val="24"/>
            <w:lang w:val="en-US"/>
          </w:rPr>
          <w:t>pro</w:t>
        </w:r>
        <w:r w:rsidR="007E4EDD" w:rsidRPr="001F073A">
          <w:rPr>
            <w:rStyle w:val="a5"/>
            <w:sz w:val="24"/>
          </w:rPr>
          <w:t>/</w:t>
        </w:r>
        <w:r w:rsidR="007E4EDD" w:rsidRPr="000C4D7B">
          <w:rPr>
            <w:rStyle w:val="a5"/>
            <w:sz w:val="24"/>
            <w:lang w:val="en-US"/>
          </w:rPr>
          <w:t>index</w:t>
        </w:r>
        <w:r w:rsidR="007E4EDD" w:rsidRPr="001F073A">
          <w:rPr>
            <w:rStyle w:val="a5"/>
            <w:sz w:val="24"/>
          </w:rPr>
          <w:t>.</w:t>
        </w:r>
        <w:r w:rsidR="007E4EDD" w:rsidRPr="000C4D7B">
          <w:rPr>
            <w:rStyle w:val="a5"/>
            <w:sz w:val="24"/>
            <w:lang w:val="en-US"/>
          </w:rPr>
          <w:t>php</w:t>
        </w:r>
        <w:r w:rsidR="007E4EDD" w:rsidRPr="001F073A">
          <w:rPr>
            <w:rStyle w:val="a5"/>
            <w:sz w:val="24"/>
          </w:rPr>
          <w:t>?</w:t>
        </w:r>
        <w:r w:rsidR="007E4EDD" w:rsidRPr="000C4D7B">
          <w:rPr>
            <w:rStyle w:val="a5"/>
            <w:sz w:val="24"/>
            <w:lang w:val="en-US"/>
          </w:rPr>
          <w:t>option</w:t>
        </w:r>
        <w:r w:rsidR="007E4EDD" w:rsidRPr="001F073A">
          <w:rPr>
            <w:rStyle w:val="a5"/>
            <w:sz w:val="24"/>
          </w:rPr>
          <w:t>=</w:t>
        </w:r>
        <w:r w:rsidR="007E4EDD" w:rsidRPr="000C4D7B">
          <w:rPr>
            <w:rStyle w:val="a5"/>
            <w:sz w:val="24"/>
            <w:lang w:val="en-US"/>
          </w:rPr>
          <w:t>com</w:t>
        </w:r>
        <w:r w:rsidR="007E4EDD" w:rsidRPr="001F073A">
          <w:rPr>
            <w:rStyle w:val="a5"/>
            <w:sz w:val="24"/>
          </w:rPr>
          <w:t>_</w:t>
        </w:r>
        <w:r w:rsidR="007E4EDD" w:rsidRPr="000C4D7B">
          <w:rPr>
            <w:rStyle w:val="a5"/>
            <w:sz w:val="24"/>
            <w:lang w:val="en-US"/>
          </w:rPr>
          <w:t>content</w:t>
        </w:r>
        <w:r w:rsidR="007E4EDD" w:rsidRPr="001F073A">
          <w:rPr>
            <w:rStyle w:val="a5"/>
            <w:sz w:val="24"/>
          </w:rPr>
          <w:t>&amp;</w:t>
        </w:r>
        <w:r w:rsidR="007E4EDD" w:rsidRPr="000C4D7B">
          <w:rPr>
            <w:rStyle w:val="a5"/>
            <w:sz w:val="24"/>
            <w:lang w:val="en-US"/>
          </w:rPr>
          <w:t>view</w:t>
        </w:r>
        <w:r w:rsidR="007E4EDD" w:rsidRPr="001F073A">
          <w:rPr>
            <w:rStyle w:val="a5"/>
            <w:sz w:val="24"/>
          </w:rPr>
          <w:t>=</w:t>
        </w:r>
        <w:r w:rsidR="007E4EDD" w:rsidRPr="000C4D7B">
          <w:rPr>
            <w:rStyle w:val="a5"/>
            <w:sz w:val="24"/>
            <w:lang w:val="en-US"/>
          </w:rPr>
          <w:t>article</w:t>
        </w:r>
        <w:r w:rsidR="007E4EDD" w:rsidRPr="001F073A">
          <w:rPr>
            <w:rStyle w:val="a5"/>
            <w:sz w:val="24"/>
          </w:rPr>
          <w:t>&amp;</w:t>
        </w:r>
        <w:r w:rsidR="007E4EDD" w:rsidRPr="000C4D7B">
          <w:rPr>
            <w:rStyle w:val="a5"/>
            <w:sz w:val="24"/>
            <w:lang w:val="en-US"/>
          </w:rPr>
          <w:t>id</w:t>
        </w:r>
        <w:r w:rsidR="007E4EDD" w:rsidRPr="001F073A">
          <w:rPr>
            <w:rStyle w:val="a5"/>
            <w:sz w:val="24"/>
          </w:rPr>
          <w:t>=2696:2014-04-01-13-06-36&amp;</w:t>
        </w:r>
        <w:r w:rsidR="007E4EDD" w:rsidRPr="000C4D7B">
          <w:rPr>
            <w:rStyle w:val="a5"/>
            <w:sz w:val="24"/>
            <w:lang w:val="en-US"/>
          </w:rPr>
          <w:t>catid</w:t>
        </w:r>
        <w:r w:rsidR="007E4EDD" w:rsidRPr="001F073A">
          <w:rPr>
            <w:rStyle w:val="a5"/>
            <w:sz w:val="24"/>
          </w:rPr>
          <w:t>=77:</w:t>
        </w:r>
        <w:r w:rsidR="007E4EDD" w:rsidRPr="000C4D7B">
          <w:rPr>
            <w:rStyle w:val="a5"/>
            <w:sz w:val="24"/>
            <w:lang w:val="en-US"/>
          </w:rPr>
          <w:t>organization</w:t>
        </w:r>
        <w:r w:rsidR="007E4EDD" w:rsidRPr="001F073A">
          <w:rPr>
            <w:rStyle w:val="a5"/>
            <w:sz w:val="24"/>
          </w:rPr>
          <w:t>-</w:t>
        </w:r>
        <w:r w:rsidR="007E4EDD" w:rsidRPr="000C4D7B">
          <w:rPr>
            <w:rStyle w:val="a5"/>
            <w:sz w:val="24"/>
            <w:lang w:val="en-US"/>
          </w:rPr>
          <w:t>of</w:t>
        </w:r>
        <w:r w:rsidR="007E4EDD" w:rsidRPr="001F073A">
          <w:rPr>
            <w:rStyle w:val="a5"/>
            <w:sz w:val="24"/>
          </w:rPr>
          <w:t>-</w:t>
        </w:r>
        <w:r w:rsidR="007E4EDD" w:rsidRPr="000C4D7B">
          <w:rPr>
            <w:rStyle w:val="a5"/>
            <w:sz w:val="24"/>
            <w:lang w:val="en-US"/>
          </w:rPr>
          <w:t>educational</w:t>
        </w:r>
        <w:r w:rsidR="007E4EDD" w:rsidRPr="001F073A">
          <w:rPr>
            <w:rStyle w:val="a5"/>
            <w:sz w:val="24"/>
          </w:rPr>
          <w:t>-</w:t>
        </w:r>
        <w:r w:rsidR="007E4EDD" w:rsidRPr="000C4D7B">
          <w:rPr>
            <w:rStyle w:val="a5"/>
            <w:sz w:val="24"/>
            <w:lang w:val="en-US"/>
          </w:rPr>
          <w:t>process</w:t>
        </w:r>
      </w:hyperlink>
    </w:p>
    <w:p w:rsidR="0030416D" w:rsidRDefault="001B4BF7" w:rsidP="00036D95">
      <w:pPr>
        <w:pStyle w:val="2"/>
        <w:spacing w:line="360" w:lineRule="auto"/>
        <w:ind w:left="0" w:firstLine="426"/>
        <w:rPr>
          <w:sz w:val="24"/>
        </w:rPr>
      </w:pPr>
      <w:hyperlink r:id="rId9" w:history="1">
        <w:r w:rsidR="0030416D" w:rsidRPr="000C4D7B">
          <w:rPr>
            <w:rStyle w:val="a5"/>
            <w:sz w:val="24"/>
          </w:rPr>
          <w:t>https://www.google.ru/url?sa=t&amp;rct=j&amp;q=&amp;esrc=s&amp;source=web&amp;cd=7&amp;ved=0CEEQFjAG&amp;url=http%3A%2F%2Fifl.uspu.ru%2Fimages%2Fstories%2Fbooks%2FTheatre.doc&amp;ei=qUUmVbCgBIawsAHQzIGABg&amp;usg=AFQjCNEHnU5PIGOfZwVf2fl7K0zCISVnXQ&amp;sig2=TpbwEw-rcEAWsV3vo6r0pA&amp;bvm=bv.90237346,d.bGg&amp;cad=rjt</w:t>
        </w:r>
      </w:hyperlink>
    </w:p>
    <w:p w:rsidR="0030416D" w:rsidRPr="0030416D" w:rsidRDefault="0030416D" w:rsidP="00036D95">
      <w:pPr>
        <w:ind w:firstLine="426"/>
        <w:rPr>
          <w:lang w:val="en-US"/>
        </w:rPr>
      </w:pPr>
      <w:r w:rsidRPr="0030416D">
        <w:rPr>
          <w:lang w:val="en-US"/>
        </w:rPr>
        <w:t xml:space="preserve">The </w:t>
      </w:r>
      <w:proofErr w:type="spellStart"/>
      <w:r w:rsidRPr="0030416D">
        <w:rPr>
          <w:lang w:val="en-US"/>
        </w:rPr>
        <w:t>Canterville</w:t>
      </w:r>
      <w:proofErr w:type="spellEnd"/>
      <w:r w:rsidRPr="0030416D">
        <w:rPr>
          <w:lang w:val="en-US"/>
        </w:rPr>
        <w:t xml:space="preserve"> Ghost: </w:t>
      </w:r>
      <w:hyperlink r:id="rId10" w:history="1">
        <w:r w:rsidRPr="0030416D">
          <w:rPr>
            <w:rStyle w:val="a5"/>
            <w:lang w:val="en-US"/>
          </w:rPr>
          <w:t>http://nsportal.ru/shkola/dopolnitelnoe-obrazovanie/library/2013/11/24/stsenariy-spektaklya-dlya-postanovki-teatrom-n-0</w:t>
        </w:r>
      </w:hyperlink>
    </w:p>
    <w:p w:rsidR="00EE5CA4" w:rsidRPr="001F073A" w:rsidRDefault="00EE5CA4" w:rsidP="00036D95">
      <w:pPr>
        <w:pStyle w:val="2"/>
        <w:spacing w:line="360" w:lineRule="auto"/>
        <w:ind w:left="0" w:firstLine="426"/>
        <w:rPr>
          <w:b/>
          <w:sz w:val="24"/>
          <w:lang w:val="en-US"/>
        </w:rPr>
      </w:pPr>
    </w:p>
    <w:p w:rsidR="00EE5CA4" w:rsidRPr="001F073A" w:rsidRDefault="00EE5CA4" w:rsidP="00036D95">
      <w:pPr>
        <w:pStyle w:val="2"/>
        <w:spacing w:line="360" w:lineRule="auto"/>
        <w:ind w:left="0" w:firstLine="426"/>
        <w:rPr>
          <w:sz w:val="24"/>
          <w:lang w:val="en-US"/>
        </w:rPr>
      </w:pPr>
    </w:p>
    <w:p w:rsidR="00EE5CA4" w:rsidRPr="00EE5CA4" w:rsidRDefault="00EE5CA4" w:rsidP="00036D95">
      <w:pPr>
        <w:ind w:firstLine="426"/>
        <w:rPr>
          <w:b/>
        </w:rPr>
      </w:pPr>
      <w:r w:rsidRPr="00EE5CA4">
        <w:rPr>
          <w:b/>
        </w:rPr>
        <w:t xml:space="preserve">Примечание: </w:t>
      </w:r>
    </w:p>
    <w:p w:rsidR="00EE5CA4" w:rsidRPr="007B54EA" w:rsidRDefault="00EE5CA4" w:rsidP="00B54F02">
      <w:pPr>
        <w:ind w:firstLine="426"/>
        <w:jc w:val="both"/>
      </w:pPr>
      <w:r>
        <w:t xml:space="preserve">Программа составлена в сотрудничестве с кафедрой </w:t>
      </w:r>
      <w:r w:rsidR="00B54F02">
        <w:t xml:space="preserve">социального </w:t>
      </w:r>
      <w:r w:rsidRPr="007B54EA">
        <w:t xml:space="preserve"> образования СПб</w:t>
      </w:r>
      <w:r w:rsidR="00B54F02">
        <w:t xml:space="preserve"> </w:t>
      </w:r>
      <w:r w:rsidRPr="007B54EA">
        <w:t>АППО</w:t>
      </w:r>
      <w:r>
        <w:t xml:space="preserve"> (</w:t>
      </w:r>
      <w:r w:rsidRPr="00C15919">
        <w:rPr>
          <w:bCs/>
        </w:rPr>
        <w:t xml:space="preserve">Т.Н. </w:t>
      </w:r>
      <w:proofErr w:type="spellStart"/>
      <w:r w:rsidRPr="00C15919">
        <w:rPr>
          <w:bCs/>
        </w:rPr>
        <w:t>Полякова</w:t>
      </w:r>
      <w:proofErr w:type="gramStart"/>
      <w:r w:rsidRPr="00C15919">
        <w:t>,</w:t>
      </w:r>
      <w:r w:rsidR="001F073A">
        <w:t>д</w:t>
      </w:r>
      <w:proofErr w:type="gramEnd"/>
      <w:r w:rsidRPr="007B54EA">
        <w:t>.п</w:t>
      </w:r>
      <w:proofErr w:type="spellEnd"/>
      <w:r w:rsidRPr="007B54EA">
        <w:t>.</w:t>
      </w:r>
      <w:r>
        <w:t xml:space="preserve"> н., доцент).</w:t>
      </w:r>
    </w:p>
    <w:p w:rsidR="00EE5CA4" w:rsidRPr="007B54EA" w:rsidRDefault="00EE5CA4" w:rsidP="00036D95">
      <w:pPr>
        <w:pStyle w:val="3"/>
        <w:spacing w:line="360" w:lineRule="auto"/>
        <w:ind w:firstLine="426"/>
        <w:jc w:val="right"/>
        <w:rPr>
          <w:sz w:val="24"/>
          <w:szCs w:val="24"/>
        </w:rPr>
      </w:pPr>
    </w:p>
    <w:p w:rsidR="00F7631E" w:rsidRDefault="00F7631E" w:rsidP="00036D95">
      <w:pPr>
        <w:pStyle w:val="2"/>
        <w:spacing w:line="360" w:lineRule="auto"/>
        <w:ind w:left="0" w:firstLine="426"/>
      </w:pPr>
    </w:p>
    <w:sectPr w:rsidR="00F7631E" w:rsidSect="00F7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014"/>
    <w:multiLevelType w:val="hybridMultilevel"/>
    <w:tmpl w:val="7070E77A"/>
    <w:lvl w:ilvl="0" w:tplc="334A1C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5DA75C0"/>
    <w:multiLevelType w:val="hybridMultilevel"/>
    <w:tmpl w:val="8E4C7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B14E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C264FBE"/>
    <w:multiLevelType w:val="multilevel"/>
    <w:tmpl w:val="FEFC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D37AD"/>
    <w:multiLevelType w:val="hybridMultilevel"/>
    <w:tmpl w:val="9DD45600"/>
    <w:lvl w:ilvl="0" w:tplc="7AB86F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D361990"/>
    <w:multiLevelType w:val="hybridMultilevel"/>
    <w:tmpl w:val="68D2D9BC"/>
    <w:lvl w:ilvl="0" w:tplc="563495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C22773F"/>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5CA4"/>
    <w:rsid w:val="00036D95"/>
    <w:rsid w:val="000721D2"/>
    <w:rsid w:val="000D43CA"/>
    <w:rsid w:val="0010392D"/>
    <w:rsid w:val="0015260B"/>
    <w:rsid w:val="001936DB"/>
    <w:rsid w:val="001B4BF7"/>
    <w:rsid w:val="001F073A"/>
    <w:rsid w:val="001F19E8"/>
    <w:rsid w:val="001F6A63"/>
    <w:rsid w:val="00272B2F"/>
    <w:rsid w:val="0030416D"/>
    <w:rsid w:val="003F5346"/>
    <w:rsid w:val="0049194E"/>
    <w:rsid w:val="004D168C"/>
    <w:rsid w:val="005741BD"/>
    <w:rsid w:val="006376EE"/>
    <w:rsid w:val="007E4EDD"/>
    <w:rsid w:val="00850CA2"/>
    <w:rsid w:val="008A74B1"/>
    <w:rsid w:val="009149FB"/>
    <w:rsid w:val="00917506"/>
    <w:rsid w:val="00956883"/>
    <w:rsid w:val="00A30E60"/>
    <w:rsid w:val="00A42489"/>
    <w:rsid w:val="00A61C48"/>
    <w:rsid w:val="00B54F02"/>
    <w:rsid w:val="00CF0618"/>
    <w:rsid w:val="00ED19B4"/>
    <w:rsid w:val="00EE5CA4"/>
    <w:rsid w:val="00EF4908"/>
    <w:rsid w:val="00F76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A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5CA4"/>
    <w:pPr>
      <w:keepNext/>
      <w:outlineLvl w:val="2"/>
    </w:pPr>
    <w:rPr>
      <w:b/>
      <w:i/>
      <w:sz w:val="28"/>
      <w:szCs w:val="20"/>
    </w:rPr>
  </w:style>
  <w:style w:type="paragraph" w:styleId="4">
    <w:name w:val="heading 4"/>
    <w:basedOn w:val="a"/>
    <w:next w:val="a"/>
    <w:link w:val="40"/>
    <w:qFormat/>
    <w:rsid w:val="00EE5CA4"/>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5CA4"/>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EE5CA4"/>
    <w:rPr>
      <w:rFonts w:ascii="Times New Roman" w:eastAsia="Times New Roman" w:hAnsi="Times New Roman" w:cs="Times New Roman"/>
      <w:b/>
      <w:sz w:val="28"/>
      <w:szCs w:val="20"/>
      <w:lang w:eastAsia="ru-RU"/>
    </w:rPr>
  </w:style>
  <w:style w:type="paragraph" w:styleId="a3">
    <w:name w:val="Body Text"/>
    <w:basedOn w:val="a"/>
    <w:link w:val="a4"/>
    <w:rsid w:val="00EE5CA4"/>
    <w:pPr>
      <w:jc w:val="both"/>
    </w:pPr>
    <w:rPr>
      <w:sz w:val="28"/>
      <w:szCs w:val="20"/>
    </w:rPr>
  </w:style>
  <w:style w:type="character" w:customStyle="1" w:styleId="a4">
    <w:name w:val="Основной текст Знак"/>
    <w:basedOn w:val="a0"/>
    <w:link w:val="a3"/>
    <w:rsid w:val="00EE5CA4"/>
    <w:rPr>
      <w:rFonts w:ascii="Times New Roman" w:eastAsia="Times New Roman" w:hAnsi="Times New Roman" w:cs="Times New Roman"/>
      <w:sz w:val="28"/>
      <w:szCs w:val="20"/>
      <w:lang w:eastAsia="ru-RU"/>
    </w:rPr>
  </w:style>
  <w:style w:type="paragraph" w:styleId="2">
    <w:name w:val="Body Text Indent 2"/>
    <w:basedOn w:val="a"/>
    <w:link w:val="20"/>
    <w:rsid w:val="00EE5CA4"/>
    <w:pPr>
      <w:ind w:left="360" w:firstLine="360"/>
      <w:jc w:val="both"/>
    </w:pPr>
    <w:rPr>
      <w:sz w:val="28"/>
    </w:rPr>
  </w:style>
  <w:style w:type="character" w:customStyle="1" w:styleId="20">
    <w:name w:val="Основной текст с отступом 2 Знак"/>
    <w:basedOn w:val="a0"/>
    <w:link w:val="2"/>
    <w:rsid w:val="00EE5CA4"/>
    <w:rPr>
      <w:rFonts w:ascii="Times New Roman" w:eastAsia="Times New Roman" w:hAnsi="Times New Roman" w:cs="Times New Roman"/>
      <w:sz w:val="28"/>
      <w:szCs w:val="24"/>
      <w:lang w:eastAsia="ru-RU"/>
    </w:rPr>
  </w:style>
  <w:style w:type="paragraph" w:styleId="21">
    <w:name w:val="Body Text 2"/>
    <w:basedOn w:val="a"/>
    <w:link w:val="22"/>
    <w:rsid w:val="00EE5CA4"/>
    <w:pPr>
      <w:jc w:val="both"/>
    </w:pPr>
  </w:style>
  <w:style w:type="character" w:customStyle="1" w:styleId="22">
    <w:name w:val="Основной текст 2 Знак"/>
    <w:basedOn w:val="a0"/>
    <w:link w:val="21"/>
    <w:rsid w:val="00EE5CA4"/>
    <w:rPr>
      <w:rFonts w:ascii="Times New Roman" w:eastAsia="Times New Roman" w:hAnsi="Times New Roman" w:cs="Times New Roman"/>
      <w:sz w:val="24"/>
      <w:szCs w:val="24"/>
      <w:lang w:eastAsia="ru-RU"/>
    </w:rPr>
  </w:style>
  <w:style w:type="character" w:styleId="a5">
    <w:name w:val="Hyperlink"/>
    <w:basedOn w:val="a0"/>
    <w:uiPriority w:val="99"/>
    <w:unhideWhenUsed/>
    <w:rsid w:val="007E4EDD"/>
    <w:rPr>
      <w:color w:val="0000FF" w:themeColor="hyperlink"/>
      <w:u w:val="single"/>
    </w:rPr>
  </w:style>
  <w:style w:type="paragraph" w:styleId="a6">
    <w:name w:val="Body Text Indent"/>
    <w:basedOn w:val="a"/>
    <w:link w:val="a7"/>
    <w:uiPriority w:val="99"/>
    <w:unhideWhenUsed/>
    <w:rsid w:val="00272B2F"/>
    <w:pPr>
      <w:spacing w:after="120"/>
      <w:ind w:left="283"/>
    </w:pPr>
  </w:style>
  <w:style w:type="character" w:customStyle="1" w:styleId="a7">
    <w:name w:val="Основной текст с отступом Знак"/>
    <w:basedOn w:val="a0"/>
    <w:link w:val="a6"/>
    <w:uiPriority w:val="99"/>
    <w:rsid w:val="00272B2F"/>
    <w:rPr>
      <w:rFonts w:ascii="Times New Roman" w:eastAsia="Times New Roman" w:hAnsi="Times New Roman" w:cs="Times New Roman"/>
      <w:sz w:val="24"/>
      <w:szCs w:val="24"/>
    </w:rPr>
  </w:style>
  <w:style w:type="paragraph" w:styleId="a8">
    <w:name w:val="Title"/>
    <w:basedOn w:val="a"/>
    <w:next w:val="a"/>
    <w:link w:val="a9"/>
    <w:qFormat/>
    <w:rsid w:val="001F073A"/>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rsid w:val="001F073A"/>
    <w:rPr>
      <w:rFonts w:asciiTheme="majorHAnsi" w:eastAsiaTheme="majorEastAsia" w:hAnsiTheme="majorHAnsi" w:cstheme="majorBidi"/>
      <w:spacing w:val="-10"/>
      <w:kern w:val="28"/>
      <w:sz w:val="56"/>
      <w:szCs w:val="56"/>
      <w:lang w:eastAsia="ru-RU"/>
    </w:rPr>
  </w:style>
  <w:style w:type="paragraph" w:styleId="aa">
    <w:name w:val="Balloon Text"/>
    <w:basedOn w:val="a"/>
    <w:link w:val="ab"/>
    <w:uiPriority w:val="99"/>
    <w:semiHidden/>
    <w:unhideWhenUsed/>
    <w:rsid w:val="001B4BF7"/>
    <w:rPr>
      <w:rFonts w:ascii="Tahoma" w:hAnsi="Tahoma" w:cs="Tahoma"/>
      <w:sz w:val="16"/>
      <w:szCs w:val="16"/>
    </w:rPr>
  </w:style>
  <w:style w:type="character" w:customStyle="1" w:styleId="ab">
    <w:name w:val="Текст выноски Знак"/>
    <w:basedOn w:val="a0"/>
    <w:link w:val="aa"/>
    <w:uiPriority w:val="99"/>
    <w:semiHidden/>
    <w:rsid w:val="001B4B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5380">
      <w:bodyDiv w:val="1"/>
      <w:marLeft w:val="0"/>
      <w:marRight w:val="0"/>
      <w:marTop w:val="0"/>
      <w:marBottom w:val="0"/>
      <w:divBdr>
        <w:top w:val="none" w:sz="0" w:space="0" w:color="auto"/>
        <w:left w:val="none" w:sz="0" w:space="0" w:color="auto"/>
        <w:bottom w:val="none" w:sz="0" w:space="0" w:color="auto"/>
        <w:right w:val="none" w:sz="0" w:space="0" w:color="auto"/>
      </w:divBdr>
    </w:div>
    <w:div w:id="1541624008">
      <w:bodyDiv w:val="1"/>
      <w:marLeft w:val="0"/>
      <w:marRight w:val="0"/>
      <w:marTop w:val="0"/>
      <w:marBottom w:val="0"/>
      <w:divBdr>
        <w:top w:val="none" w:sz="0" w:space="0" w:color="auto"/>
        <w:left w:val="none" w:sz="0" w:space="0" w:color="auto"/>
        <w:bottom w:val="none" w:sz="0" w:space="0" w:color="auto"/>
        <w:right w:val="none" w:sz="0" w:space="0" w:color="auto"/>
      </w:divBdr>
    </w:div>
    <w:div w:id="19081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pro/index.php?option=com_content&amp;view=article&amp;id=2696:2014-04-01-13-06-36&amp;catid=77:organization-of-educational-proces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sportal.ru/shkola/dopolnitelnoe-obrazovanie/library/2013/11/24/stsenariy-spektaklya-dlya-postanovki-teatrom-n-0" TargetMode="External"/><Relationship Id="rId4" Type="http://schemas.microsoft.com/office/2007/relationships/stylesWithEffects" Target="stylesWithEffects.xml"/><Relationship Id="rId9" Type="http://schemas.openxmlformats.org/officeDocument/2006/relationships/hyperlink" Target="https://www.google.ru/url?sa=t&amp;rct=j&amp;q=&amp;esrc=s&amp;source=web&amp;cd=7&amp;ved=0CEEQFjAG&amp;url=http%3A%2F%2Fifl.uspu.ru%2Fimages%2Fstories%2Fbooks%2FTheatre.doc&amp;ei=qUUmVbCgBIawsAHQzIGABg&amp;usg=AFQjCNEHnU5PIGOfZwVf2fl7K0zCISVnXQ&amp;sig2=TpbwEw-rcEAWsV3vo6r0pA&amp;bvm=bv.90237346,d.bGg&amp;cad=rj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8649-C8DF-466E-AD19-C413D05A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Калининского района Лицей 144</cp:lastModifiedBy>
  <cp:revision>14</cp:revision>
  <dcterms:created xsi:type="dcterms:W3CDTF">2015-05-17T16:37:00Z</dcterms:created>
  <dcterms:modified xsi:type="dcterms:W3CDTF">2019-02-16T11:31:00Z</dcterms:modified>
</cp:coreProperties>
</file>