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1EF" w:rsidRDefault="00A11357">
      <w:r>
        <w:rPr>
          <w:noProof/>
          <w:lang w:eastAsia="ru-RU"/>
        </w:rPr>
        <w:drawing>
          <wp:inline distT="0" distB="0" distL="0" distR="0">
            <wp:extent cx="5940425" cy="8158378"/>
            <wp:effectExtent l="0" t="0" r="3175" b="0"/>
            <wp:docPr id="4" name="Рисунок 4" descr="L:\Кафедра начальных классов\2019-2020 уч.г\на сайт\1 классы\титульные листы 1а,б, гпд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Кафедра начальных классов\2019-2020 уч.г\на сайт\1 классы\титульные листы 1а,б, гпд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A87" w:rsidRDefault="008F7A87"/>
    <w:p w:rsidR="008F7A87" w:rsidRDefault="008F7A87"/>
    <w:p w:rsidR="008F7A87" w:rsidRDefault="008F7A87"/>
    <w:p w:rsidR="008F7A87" w:rsidRDefault="00626A8E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58378"/>
            <wp:effectExtent l="0" t="0" r="3175" b="0"/>
            <wp:docPr id="3" name="Рисунок 3" descr="L:\Кафедра начальных классов\2019-2020 уч.г\на сайт\1 классы\титульные листы 1а,б, гпд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Кафедра начальных классов\2019-2020 уч.г\на сайт\1 классы\титульные листы 1а,б, гпд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A87" w:rsidRDefault="008F7A87"/>
    <w:p w:rsidR="008F7A87" w:rsidRDefault="008F7A87"/>
    <w:p w:rsidR="008F7A87" w:rsidRDefault="008F7A87"/>
    <w:p w:rsidR="008F7A87" w:rsidRDefault="008F7A87">
      <w:r>
        <w:rPr>
          <w:noProof/>
          <w:lang w:eastAsia="ru-RU"/>
        </w:rPr>
        <w:lastRenderedPageBreak/>
        <w:drawing>
          <wp:inline distT="0" distB="0" distL="0" distR="0">
            <wp:extent cx="5940425" cy="8400614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A87" w:rsidRDefault="008F7A87"/>
    <w:p w:rsidR="008F7A87" w:rsidRDefault="008F7A87"/>
    <w:p w:rsidR="008F7A87" w:rsidRDefault="00230F54">
      <w:r>
        <w:rPr>
          <w:noProof/>
          <w:lang w:eastAsia="ru-RU"/>
        </w:rPr>
        <w:lastRenderedPageBreak/>
        <w:drawing>
          <wp:inline distT="0" distB="0" distL="0" distR="0">
            <wp:extent cx="5940425" cy="9020365"/>
            <wp:effectExtent l="0" t="0" r="3175" b="9525"/>
            <wp:docPr id="2" name="Рисунок 2" descr="L:\Кафедра начальных классов\2019-2020 уч.г\на сайт\титулы 1г\Scan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Кафедра начальных классов\2019-2020 уч.г\на сайт\титулы 1г\Scan_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A87" w:rsidRDefault="008F7A87"/>
    <w:p w:rsidR="00230F54" w:rsidRPr="000F50AC" w:rsidRDefault="00230F54" w:rsidP="00230F54">
      <w:pPr>
        <w:shd w:val="clear" w:color="auto" w:fill="FFFFFF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0F50AC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230F54" w:rsidRPr="000F50AC" w:rsidRDefault="00230F54" w:rsidP="00230F5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0F50AC">
        <w:rPr>
          <w:rFonts w:ascii="Times New Roman" w:hAnsi="Times New Roman"/>
          <w:sz w:val="28"/>
          <w:szCs w:val="28"/>
          <w:lang w:eastAsia="ar-SA"/>
        </w:rPr>
        <w:t>Окружающий мир как учебный предмет несет в себе большой развивающий потенциал: у детей формируются предпосылки научного мировоззрения, их познавательные интересы и способности; создаются условия для самопознания и саморазвития ребенка. Знания, формируемые в рамках данного учебного предмета, имеют глубокий личностный смысл и тесно связаны с практической жизнью младшего школьника.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F50AC">
        <w:rPr>
          <w:rFonts w:ascii="Times New Roman" w:hAnsi="Times New Roman"/>
          <w:color w:val="000000"/>
          <w:sz w:val="28"/>
          <w:szCs w:val="28"/>
        </w:rPr>
        <w:t xml:space="preserve">  Программа адресована учащимся первых классов общеобразовательных школ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30F54" w:rsidRPr="000F50AC" w:rsidRDefault="00230F54" w:rsidP="00230F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 xml:space="preserve">Рабочая программа по окружающему миру разработана на основе  федерального государственного образовательного стандарта начального общего образования.   </w:t>
      </w:r>
      <w:proofErr w:type="gramStart"/>
      <w:r w:rsidRPr="000F50AC">
        <w:rPr>
          <w:rFonts w:ascii="Times New Roman" w:hAnsi="Times New Roman"/>
          <w:sz w:val="28"/>
          <w:szCs w:val="28"/>
        </w:rPr>
        <w:t>(Стандарты второго поколения.</w:t>
      </w:r>
      <w:proofErr w:type="gramEnd"/>
      <w:r w:rsidRPr="000F50AC">
        <w:rPr>
          <w:rFonts w:ascii="Times New Roman" w:hAnsi="Times New Roman"/>
          <w:sz w:val="28"/>
          <w:szCs w:val="28"/>
        </w:rPr>
        <w:t xml:space="preserve"> Москва «Просвещение», </w:t>
      </w:r>
      <w:smartTag w:uri="urn:schemas-microsoft-com:office:smarttags" w:element="metricconverter">
        <w:smartTagPr>
          <w:attr w:name="ProductID" w:val="2009 г"/>
        </w:smartTagPr>
        <w:r w:rsidRPr="000F50AC">
          <w:rPr>
            <w:rFonts w:ascii="Times New Roman" w:hAnsi="Times New Roman"/>
            <w:sz w:val="28"/>
            <w:szCs w:val="28"/>
          </w:rPr>
          <w:t>2009 г</w:t>
        </w:r>
      </w:smartTag>
      <w:r w:rsidRPr="000F50AC">
        <w:rPr>
          <w:rFonts w:ascii="Times New Roman" w:hAnsi="Times New Roman"/>
          <w:sz w:val="28"/>
          <w:szCs w:val="28"/>
        </w:rPr>
        <w:t xml:space="preserve">.), программы А.А. Плешакова «Окружающий мир» («Школа России». Концепция и программы для начальных классов. В 2 частях. </w:t>
      </w:r>
      <w:proofErr w:type="gramStart"/>
      <w:r w:rsidRPr="000F50AC">
        <w:rPr>
          <w:rFonts w:ascii="Times New Roman" w:hAnsi="Times New Roman"/>
          <w:sz w:val="28"/>
          <w:szCs w:val="28"/>
        </w:rPr>
        <w:t>Москва,  «Просвещение», 20017 г.), приказа Министерства</w:t>
      </w:r>
      <w:proofErr w:type="gramEnd"/>
      <w:r w:rsidRPr="000F50AC">
        <w:rPr>
          <w:rFonts w:ascii="Times New Roman" w:hAnsi="Times New Roman"/>
          <w:sz w:val="28"/>
          <w:szCs w:val="28"/>
        </w:rPr>
        <w:t xml:space="preserve"> образования и науки Российской Федерации от 24 декабря 2010 г. года № N 2080 (Федеральный перечень учебников,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на 2011/2012 учебный год)</w:t>
      </w:r>
    </w:p>
    <w:p w:rsidR="00230F54" w:rsidRPr="000F50AC" w:rsidRDefault="00230F54" w:rsidP="00230F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 xml:space="preserve">Логика изложения и содержание программы полностью соответствуют требованиям федерального государственного образовательного стандарта начального общего образования по окружающему миру.  </w:t>
      </w:r>
    </w:p>
    <w:p w:rsidR="00230F54" w:rsidRPr="000F50AC" w:rsidRDefault="00230F54" w:rsidP="00230F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b/>
          <w:i/>
          <w:sz w:val="28"/>
          <w:szCs w:val="28"/>
        </w:rPr>
        <w:t>Цель</w:t>
      </w:r>
      <w:r w:rsidRPr="000F50AC">
        <w:rPr>
          <w:rFonts w:ascii="Times New Roman" w:hAnsi="Times New Roman"/>
          <w:sz w:val="28"/>
          <w:szCs w:val="28"/>
        </w:rPr>
        <w:t xml:space="preserve"> изучения окружающего мира -  формирование целостной картины мира и осознание места в нем человека на основе единства рационально-научного познания и эмоционально-ценностного осмысления ребенком личностного опыта взаимодействия-общения с людьми, обществом и природой.</w:t>
      </w:r>
    </w:p>
    <w:p w:rsidR="00230F54" w:rsidRPr="000F50AC" w:rsidRDefault="00230F54" w:rsidP="00230F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0F50AC">
        <w:rPr>
          <w:rFonts w:ascii="Times New Roman" w:hAnsi="Times New Roman"/>
          <w:b/>
          <w:bCs/>
          <w:i/>
          <w:color w:val="000000"/>
          <w:sz w:val="28"/>
          <w:szCs w:val="28"/>
        </w:rPr>
        <w:t>Задачи</w:t>
      </w:r>
      <w:r w:rsidRPr="000F50AC">
        <w:rPr>
          <w:rFonts w:ascii="Times New Roman" w:hAnsi="Times New Roman"/>
          <w:b/>
          <w:i/>
          <w:color w:val="000000"/>
          <w:sz w:val="28"/>
          <w:szCs w:val="28"/>
        </w:rPr>
        <w:t>:</w:t>
      </w:r>
    </w:p>
    <w:p w:rsidR="00230F54" w:rsidRPr="000F50AC" w:rsidRDefault="00230F54" w:rsidP="00230F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0AC">
        <w:rPr>
          <w:rFonts w:ascii="Times New Roman" w:hAnsi="Times New Roman"/>
          <w:color w:val="000000"/>
          <w:sz w:val="28"/>
          <w:szCs w:val="28"/>
        </w:rPr>
        <w:t>- развитие умений наблюдать, характеризовать, анализировать, обобщать объекты окружающего мира, рассуждать, решать творческие задачи;</w:t>
      </w:r>
    </w:p>
    <w:p w:rsidR="00230F54" w:rsidRPr="000F50AC" w:rsidRDefault="00230F54" w:rsidP="00230F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0AC">
        <w:rPr>
          <w:rFonts w:ascii="Times New Roman" w:hAnsi="Times New Roman"/>
          <w:color w:val="000000"/>
          <w:sz w:val="28"/>
          <w:szCs w:val="28"/>
        </w:rPr>
        <w:t>- формирование личностного восприятия, эмоционального, оценочного отношения к миру природы и культуры в их единстве;</w:t>
      </w:r>
    </w:p>
    <w:p w:rsidR="00230F54" w:rsidRPr="000F50AC" w:rsidRDefault="00230F54" w:rsidP="00230F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0AC">
        <w:rPr>
          <w:rFonts w:ascii="Times New Roman" w:hAnsi="Times New Roman"/>
          <w:color w:val="000000"/>
          <w:sz w:val="28"/>
          <w:szCs w:val="28"/>
        </w:rPr>
        <w:t>- воспитание экологической и духовно-нравственной культуры, патриотических чувств;</w:t>
      </w:r>
    </w:p>
    <w:p w:rsidR="00230F54" w:rsidRPr="000F50AC" w:rsidRDefault="00230F54" w:rsidP="00230F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0AC">
        <w:rPr>
          <w:rFonts w:ascii="Times New Roman" w:hAnsi="Times New Roman"/>
          <w:color w:val="000000"/>
          <w:sz w:val="28"/>
          <w:szCs w:val="28"/>
        </w:rPr>
        <w:t>- формирование потребности участвовать в созидательной деятельности по умелому преобразованию природы и общественной жизни;</w:t>
      </w:r>
    </w:p>
    <w:p w:rsidR="00230F54" w:rsidRPr="000F50AC" w:rsidRDefault="00230F54" w:rsidP="00230F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color w:val="000000"/>
          <w:sz w:val="28"/>
          <w:szCs w:val="28"/>
        </w:rPr>
        <w:t>- формирование ориентаций и установок на активную заботу о природе родного края и места жительства, с учетом реальных возможностей и приобретенных знаний.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0F50AC">
        <w:rPr>
          <w:rFonts w:ascii="Times New Roman" w:hAnsi="Times New Roman"/>
          <w:b/>
          <w:sz w:val="28"/>
          <w:szCs w:val="28"/>
        </w:rPr>
        <w:t>Общая характеристика курса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Отбор содержания курса «Окружающий мир» осуществлён на основе следующих ведущих идей: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1) идея многообразия мира;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2) идея целостности мира;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3) идея уважения к миру.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Многообразие как форма существования мира ярко прояв</w:t>
      </w:r>
      <w:r w:rsidRPr="000F50AC">
        <w:rPr>
          <w:rFonts w:ascii="Times New Roman" w:hAnsi="Times New Roman"/>
          <w:sz w:val="28"/>
          <w:szCs w:val="28"/>
        </w:rPr>
        <w:softHyphen/>
        <w:t>ляет себя и в природной, и в социальной сфере. На основе ин</w:t>
      </w:r>
      <w:r w:rsidRPr="000F50AC">
        <w:rPr>
          <w:rFonts w:ascii="Times New Roman" w:hAnsi="Times New Roman"/>
          <w:sz w:val="28"/>
          <w:szCs w:val="28"/>
        </w:rPr>
        <w:softHyphen/>
        <w:t xml:space="preserve">теграции </w:t>
      </w:r>
      <w:proofErr w:type="gramStart"/>
      <w:r w:rsidRPr="000F50AC">
        <w:rPr>
          <w:rFonts w:ascii="Times New Roman" w:hAnsi="Times New Roman"/>
          <w:sz w:val="28"/>
          <w:szCs w:val="28"/>
        </w:rPr>
        <w:t>естественно-научных</w:t>
      </w:r>
      <w:proofErr w:type="gramEnd"/>
      <w:r w:rsidRPr="000F50AC">
        <w:rPr>
          <w:rFonts w:ascii="Times New Roman" w:hAnsi="Times New Roman"/>
          <w:sz w:val="28"/>
          <w:szCs w:val="28"/>
        </w:rPr>
        <w:t>, географических, исторических сведений в курсе выстраивается яркая картина действитель</w:t>
      </w:r>
      <w:r w:rsidRPr="000F50AC">
        <w:rPr>
          <w:rFonts w:ascii="Times New Roman" w:hAnsi="Times New Roman"/>
          <w:sz w:val="28"/>
          <w:szCs w:val="28"/>
        </w:rPr>
        <w:softHyphen/>
        <w:t>ности, отражающая многообразие природы и культуры, видов человеческой деятельности, стран и народов. Особое внима</w:t>
      </w:r>
      <w:r w:rsidRPr="000F50AC">
        <w:rPr>
          <w:rFonts w:ascii="Times New Roman" w:hAnsi="Times New Roman"/>
          <w:sz w:val="28"/>
          <w:szCs w:val="28"/>
        </w:rPr>
        <w:softHyphen/>
        <w:t>ние уделяется знакомству младших школьников с природным многообразием, которое рассматривается и как самостоятельная ценность, и как условие, без которого невозможно существо</w:t>
      </w:r>
      <w:r w:rsidRPr="000F50AC">
        <w:rPr>
          <w:rFonts w:ascii="Times New Roman" w:hAnsi="Times New Roman"/>
          <w:sz w:val="28"/>
          <w:szCs w:val="28"/>
        </w:rPr>
        <w:softHyphen/>
        <w:t>вание человека, удовлетворение его материальных и духовных потребностей.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Фундаментальная идея целостности мира также последо</w:t>
      </w:r>
      <w:r w:rsidRPr="000F50AC">
        <w:rPr>
          <w:rFonts w:ascii="Times New Roman" w:hAnsi="Times New Roman"/>
          <w:sz w:val="28"/>
          <w:szCs w:val="28"/>
        </w:rPr>
        <w:softHyphen/>
        <w:t>вательно реализуется в курсе; её реализация осуществляется через раскрытие разнообразных связей: между неживой при</w:t>
      </w:r>
      <w:r w:rsidRPr="000F50AC">
        <w:rPr>
          <w:rFonts w:ascii="Times New Roman" w:hAnsi="Times New Roman"/>
          <w:sz w:val="28"/>
          <w:szCs w:val="28"/>
        </w:rPr>
        <w:softHyphen/>
        <w:t>родой и живой, внутри живой природы, между природой и человеком. В частности, рассматривается значение каждого природного компонента в жизни людей, анализируется по</w:t>
      </w:r>
      <w:r w:rsidRPr="000F50AC">
        <w:rPr>
          <w:rFonts w:ascii="Times New Roman" w:hAnsi="Times New Roman"/>
          <w:sz w:val="28"/>
          <w:szCs w:val="28"/>
        </w:rPr>
        <w:softHyphen/>
        <w:t>ложительное и отрицательное воздействие человека на эти компоненты. Важнейшее значение для осознания детьми единства природы и общества, целостности самого обще</w:t>
      </w:r>
      <w:r w:rsidRPr="000F50AC">
        <w:rPr>
          <w:rFonts w:ascii="Times New Roman" w:hAnsi="Times New Roman"/>
          <w:sz w:val="28"/>
          <w:szCs w:val="28"/>
        </w:rPr>
        <w:softHyphen/>
        <w:t>ства, теснейшей взаимозависимости людей имеет включение в программу сведений из области экономики, истории, со</w:t>
      </w:r>
      <w:r w:rsidRPr="000F50AC">
        <w:rPr>
          <w:rFonts w:ascii="Times New Roman" w:hAnsi="Times New Roman"/>
          <w:sz w:val="28"/>
          <w:szCs w:val="28"/>
        </w:rPr>
        <w:softHyphen/>
        <w:t>временной социальной жизни, которые присутствуют в про</w:t>
      </w:r>
      <w:r w:rsidRPr="000F50AC">
        <w:rPr>
          <w:rFonts w:ascii="Times New Roman" w:hAnsi="Times New Roman"/>
          <w:sz w:val="28"/>
          <w:szCs w:val="28"/>
        </w:rPr>
        <w:softHyphen/>
        <w:t>грамме каждого класса.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Уважение к миру — это своего рода формула нового от</w:t>
      </w:r>
      <w:r w:rsidRPr="000F50AC">
        <w:rPr>
          <w:rFonts w:ascii="Times New Roman" w:hAnsi="Times New Roman"/>
          <w:sz w:val="28"/>
          <w:szCs w:val="28"/>
        </w:rPr>
        <w:softHyphen/>
        <w:t xml:space="preserve">ношения к окружающему, основанного на признании </w:t>
      </w:r>
      <w:proofErr w:type="spellStart"/>
      <w:r w:rsidRPr="000F50AC">
        <w:rPr>
          <w:rFonts w:ascii="Times New Roman" w:hAnsi="Times New Roman"/>
          <w:sz w:val="28"/>
          <w:szCs w:val="28"/>
        </w:rPr>
        <w:t>са</w:t>
      </w:r>
      <w:r w:rsidRPr="000F50AC">
        <w:rPr>
          <w:rFonts w:ascii="Times New Roman" w:hAnsi="Times New Roman"/>
          <w:sz w:val="28"/>
          <w:szCs w:val="28"/>
        </w:rPr>
        <w:softHyphen/>
        <w:t>моценности</w:t>
      </w:r>
      <w:proofErr w:type="spellEnd"/>
      <w:r w:rsidRPr="000F50AC">
        <w:rPr>
          <w:rFonts w:ascii="Times New Roman" w:hAnsi="Times New Roman"/>
          <w:sz w:val="28"/>
          <w:szCs w:val="28"/>
        </w:rPr>
        <w:t xml:space="preserve"> сущего, на включении в нравственную сферу отношения не только к другим людям, но и к природе, к ру</w:t>
      </w:r>
      <w:r w:rsidRPr="000F50AC">
        <w:rPr>
          <w:rFonts w:ascii="Times New Roman" w:hAnsi="Times New Roman"/>
          <w:sz w:val="28"/>
          <w:szCs w:val="28"/>
        </w:rPr>
        <w:softHyphen/>
        <w:t>котворному миру, к культурному достоянию народов России и всего человечества.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В основе методики преподавания курса «Окружающий мир» лежит проблемно-поисковый подход, обеспечивающий «откры</w:t>
      </w:r>
      <w:r w:rsidRPr="000F50AC">
        <w:rPr>
          <w:rFonts w:ascii="Times New Roman" w:hAnsi="Times New Roman"/>
          <w:sz w:val="28"/>
          <w:szCs w:val="28"/>
        </w:rPr>
        <w:softHyphen/>
        <w:t>тие» детьми нового знания и активное освоение различных способов познания окружающего. При этом используются разнообразные методы и формы обучения с применением системы средств, составляющих единую информационно-об</w:t>
      </w:r>
      <w:r w:rsidRPr="000F50AC">
        <w:rPr>
          <w:rFonts w:ascii="Times New Roman" w:hAnsi="Times New Roman"/>
          <w:sz w:val="28"/>
          <w:szCs w:val="28"/>
        </w:rPr>
        <w:softHyphen/>
        <w:t>разовательную среду. Учащиеся ведут наблюдения явлений природы и общественной жизни, выполняют практические работы и опыты, в том числе исследовательского характера, различные творческие задания. Проводятся дидактические и ролевые игры, учебные диалоги, моделирование объектов и явлений окружающего мира. Для успешного решения за</w:t>
      </w:r>
      <w:r w:rsidRPr="000F50AC">
        <w:rPr>
          <w:rFonts w:ascii="Times New Roman" w:hAnsi="Times New Roman"/>
          <w:sz w:val="28"/>
          <w:szCs w:val="28"/>
        </w:rPr>
        <w:softHyphen/>
        <w:t xml:space="preserve">дач курса важны экскурсии и учебные прогулки, встречи с людьми различных профессий, организация посильной практической деятельности по охране среды и другие </w:t>
      </w:r>
      <w:r w:rsidRPr="000F50AC">
        <w:rPr>
          <w:rFonts w:ascii="Times New Roman" w:hAnsi="Times New Roman"/>
          <w:sz w:val="28"/>
          <w:szCs w:val="28"/>
        </w:rPr>
        <w:lastRenderedPageBreak/>
        <w:t>формы работы, обеспечивающие непосредственное взаимодействие ребёнка с окружающим миром. Занятия могут проводиться не только в классе, но и на улице, в лесу, парке, музее и т. д. Очень большое значение для достижения планиру</w:t>
      </w:r>
      <w:r w:rsidRPr="000F50AC">
        <w:rPr>
          <w:rFonts w:ascii="Times New Roman" w:hAnsi="Times New Roman"/>
          <w:sz w:val="28"/>
          <w:szCs w:val="28"/>
        </w:rPr>
        <w:softHyphen/>
        <w:t>емых результатов имеет организация проектной деятель</w:t>
      </w:r>
      <w:r w:rsidRPr="000F50AC">
        <w:rPr>
          <w:rFonts w:ascii="Times New Roman" w:hAnsi="Times New Roman"/>
          <w:sz w:val="28"/>
          <w:szCs w:val="28"/>
        </w:rPr>
        <w:softHyphen/>
        <w:t>ности учащихся, которая предусмотрена в каждом разделе программы.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0F50AC">
        <w:rPr>
          <w:rFonts w:ascii="Times New Roman" w:hAnsi="Times New Roman"/>
          <w:sz w:val="28"/>
          <w:szCs w:val="28"/>
        </w:rPr>
        <w:t>В соответствии с названными ведущими идеями осо</w:t>
      </w:r>
      <w:r w:rsidRPr="000F50AC">
        <w:rPr>
          <w:rFonts w:ascii="Times New Roman" w:hAnsi="Times New Roman"/>
          <w:sz w:val="28"/>
          <w:szCs w:val="28"/>
        </w:rPr>
        <w:softHyphen/>
        <w:t>бое значение при реализации программы имеют новые для практики начальной школы виды деятельности учащихся, к которым относятся: 1) распознавание природных объек</w:t>
      </w:r>
      <w:r w:rsidRPr="000F50AC">
        <w:rPr>
          <w:rFonts w:ascii="Times New Roman" w:hAnsi="Times New Roman"/>
          <w:sz w:val="28"/>
          <w:szCs w:val="28"/>
        </w:rPr>
        <w:softHyphen/>
        <w:t>тов с помощью специально разработанного для начальной школы атласа-определителя; 2) моделирование экологиче</w:t>
      </w:r>
      <w:r w:rsidRPr="000F50AC">
        <w:rPr>
          <w:rFonts w:ascii="Times New Roman" w:hAnsi="Times New Roman"/>
          <w:sz w:val="28"/>
          <w:szCs w:val="28"/>
        </w:rPr>
        <w:softHyphen/>
        <w:t>ских связей с помощью графических и динамических схем (моделей);</w:t>
      </w:r>
      <w:proofErr w:type="gramEnd"/>
      <w:r w:rsidRPr="000F50AC">
        <w:rPr>
          <w:rFonts w:ascii="Times New Roman" w:hAnsi="Times New Roman"/>
          <w:sz w:val="28"/>
          <w:szCs w:val="28"/>
        </w:rPr>
        <w:t xml:space="preserve"> 3) эколого-этическая деятельность, включающая анализ собственного отношения к миру природы и пове</w:t>
      </w:r>
      <w:r w:rsidRPr="000F50AC">
        <w:rPr>
          <w:rFonts w:ascii="Times New Roman" w:hAnsi="Times New Roman"/>
          <w:sz w:val="28"/>
          <w:szCs w:val="28"/>
        </w:rPr>
        <w:softHyphen/>
        <w:t>дения в нём, оценку поступков других людей, выработку соответствующих норм и правил, которая осуществляется с помощью специально разработанной книги для чтения по экологической этике.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Учебный курс «Окружающий мир» занимает особое место среди учебных предметов начальной школы. Образно говоря, это то, что «всегда с тобой», поскольку познание детьми окружающего мира не ограничивается рамками урока. Оно продолжается постоянно в школе и за её стенами. Сам учебный курс является своего рода системообразующим стержнем этого процесса. Вот почему важно, чтобы работа с детьми, начатая на уроках, продолжалась в той или иной форме и после их окончания, во внеурочной деятельности. Учителю следует также стремиться к тому, чтобы родите</w:t>
      </w:r>
      <w:r w:rsidRPr="000F50AC">
        <w:rPr>
          <w:rFonts w:ascii="Times New Roman" w:hAnsi="Times New Roman"/>
          <w:sz w:val="28"/>
          <w:szCs w:val="28"/>
        </w:rPr>
        <w:softHyphen/>
        <w:t>ли учащихся в повседневном общении со своими детьми, поддерживали их познавательные инициативы, пробужда</w:t>
      </w:r>
      <w:r w:rsidRPr="000F50AC">
        <w:rPr>
          <w:rFonts w:ascii="Times New Roman" w:hAnsi="Times New Roman"/>
          <w:sz w:val="28"/>
          <w:szCs w:val="28"/>
        </w:rPr>
        <w:softHyphen/>
        <w:t>емые на уроках. Это могут быть и конкретные задания для домашних опытов и наблюдений, чтения и получения информации от взрослых.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0F50AC">
        <w:rPr>
          <w:rFonts w:ascii="Times New Roman" w:hAnsi="Times New Roman"/>
          <w:b/>
          <w:sz w:val="28"/>
          <w:szCs w:val="28"/>
        </w:rPr>
        <w:t>Ценностные ориентиры содержания курса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• Природа как одна из важнейших основ здоровой и гармо</w:t>
      </w:r>
      <w:r w:rsidRPr="000F50AC">
        <w:rPr>
          <w:rFonts w:ascii="Times New Roman" w:hAnsi="Times New Roman"/>
          <w:sz w:val="28"/>
          <w:szCs w:val="28"/>
        </w:rPr>
        <w:softHyphen/>
        <w:t>ничной жизни человека и общества.</w:t>
      </w:r>
    </w:p>
    <w:p w:rsidR="00230F54" w:rsidRPr="000F50AC" w:rsidRDefault="00230F54" w:rsidP="00230F5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• Культура как процесс и результат человеческой жизнедеятель</w:t>
      </w:r>
      <w:r w:rsidRPr="000F50AC">
        <w:rPr>
          <w:rFonts w:ascii="Times New Roman" w:hAnsi="Times New Roman"/>
          <w:sz w:val="28"/>
          <w:szCs w:val="28"/>
        </w:rPr>
        <w:softHyphen/>
        <w:t>ности во всём многообразии её форм.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• Наука как часть культуры, отражающая человеческое стрем</w:t>
      </w:r>
      <w:r w:rsidRPr="000F50AC">
        <w:rPr>
          <w:rFonts w:ascii="Times New Roman" w:hAnsi="Times New Roman"/>
          <w:sz w:val="28"/>
          <w:szCs w:val="28"/>
        </w:rPr>
        <w:softHyphen/>
        <w:t>ление к истине, к познанию закономерностей окружающего мира природы и социума.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 xml:space="preserve">• Человечество как многообразие народов, культур, </w:t>
      </w:r>
      <w:proofErr w:type="spellStart"/>
      <w:r w:rsidRPr="000F50AC">
        <w:rPr>
          <w:rFonts w:ascii="Times New Roman" w:hAnsi="Times New Roman"/>
          <w:sz w:val="28"/>
          <w:szCs w:val="28"/>
        </w:rPr>
        <w:t>религий</w:t>
      </w:r>
      <w:proofErr w:type="gramStart"/>
      <w:r w:rsidRPr="000F50AC">
        <w:rPr>
          <w:rFonts w:ascii="Times New Roman" w:hAnsi="Times New Roman"/>
          <w:sz w:val="28"/>
          <w:szCs w:val="28"/>
        </w:rPr>
        <w:t>.в</w:t>
      </w:r>
      <w:proofErr w:type="spellEnd"/>
      <w:proofErr w:type="gramEnd"/>
      <w:r w:rsidRPr="000F50AC">
        <w:rPr>
          <w:rFonts w:ascii="Times New Roman" w:hAnsi="Times New Roman"/>
          <w:sz w:val="28"/>
          <w:szCs w:val="28"/>
        </w:rPr>
        <w:t xml:space="preserve"> Международное сотрудничество как основа мира на Земле.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• Патриотизм как одно из проявлений духовной зрелости чело</w:t>
      </w:r>
      <w:r w:rsidRPr="000F50AC">
        <w:rPr>
          <w:rFonts w:ascii="Times New Roman" w:hAnsi="Times New Roman"/>
          <w:sz w:val="28"/>
          <w:szCs w:val="28"/>
        </w:rPr>
        <w:softHyphen/>
        <w:t>века, выражающейся в любви к России, народу, малой родине, в осознанном желании служить Отечеству.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• Семья как основа духовно-нравственного развития и воспи</w:t>
      </w:r>
      <w:r w:rsidRPr="000F50AC">
        <w:rPr>
          <w:rFonts w:ascii="Times New Roman" w:hAnsi="Times New Roman"/>
          <w:sz w:val="28"/>
          <w:szCs w:val="28"/>
        </w:rPr>
        <w:softHyphen/>
        <w:t xml:space="preserve">тания личности, залог преемственности культурно-ценностных традиций народов </w:t>
      </w:r>
      <w:r w:rsidRPr="000F50AC">
        <w:rPr>
          <w:rFonts w:ascii="Times New Roman" w:hAnsi="Times New Roman"/>
          <w:sz w:val="28"/>
          <w:szCs w:val="28"/>
        </w:rPr>
        <w:lastRenderedPageBreak/>
        <w:t>России от поколения к поколению и жизне</w:t>
      </w:r>
      <w:r w:rsidRPr="000F50AC">
        <w:rPr>
          <w:rFonts w:ascii="Times New Roman" w:hAnsi="Times New Roman"/>
          <w:sz w:val="28"/>
          <w:szCs w:val="28"/>
        </w:rPr>
        <w:softHyphen/>
        <w:t>способности российского общества.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• Труд и творчество как отличительные черты духовно и нрав</w:t>
      </w:r>
      <w:r w:rsidRPr="000F50AC">
        <w:rPr>
          <w:rFonts w:ascii="Times New Roman" w:hAnsi="Times New Roman"/>
          <w:sz w:val="28"/>
          <w:szCs w:val="28"/>
        </w:rPr>
        <w:softHyphen/>
        <w:t>ственно развитой личности.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• Здоровый образ жизни в единстве составляющих: здо</w:t>
      </w:r>
      <w:r w:rsidRPr="000F50AC">
        <w:rPr>
          <w:rFonts w:ascii="Times New Roman" w:hAnsi="Times New Roman"/>
          <w:sz w:val="28"/>
          <w:szCs w:val="28"/>
        </w:rPr>
        <w:softHyphen/>
        <w:t>ровье физическое, психическое, духовн</w:t>
      </w:r>
      <w:proofErr w:type="gramStart"/>
      <w:r w:rsidRPr="000F50AC">
        <w:rPr>
          <w:rFonts w:ascii="Times New Roman" w:hAnsi="Times New Roman"/>
          <w:sz w:val="28"/>
          <w:szCs w:val="28"/>
        </w:rPr>
        <w:t>о-</w:t>
      </w:r>
      <w:proofErr w:type="gramEnd"/>
      <w:r w:rsidRPr="000F50AC">
        <w:rPr>
          <w:rFonts w:ascii="Times New Roman" w:hAnsi="Times New Roman"/>
          <w:sz w:val="28"/>
          <w:szCs w:val="28"/>
        </w:rPr>
        <w:t xml:space="preserve"> и социально-нрав</w:t>
      </w:r>
      <w:r w:rsidRPr="000F50AC">
        <w:rPr>
          <w:rFonts w:ascii="Times New Roman" w:hAnsi="Times New Roman"/>
          <w:sz w:val="28"/>
          <w:szCs w:val="28"/>
        </w:rPr>
        <w:softHyphen/>
        <w:t>ственное.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• Нравственный выбор и ответственность человека в отноше</w:t>
      </w:r>
      <w:r w:rsidRPr="000F50AC">
        <w:rPr>
          <w:rFonts w:ascii="Times New Roman" w:hAnsi="Times New Roman"/>
          <w:sz w:val="28"/>
          <w:szCs w:val="28"/>
        </w:rPr>
        <w:softHyphen/>
        <w:t>нии к природе, историко-культурному наследию, к самому себе и окружающим людям.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0F50AC">
        <w:rPr>
          <w:rFonts w:ascii="Times New Roman" w:hAnsi="Times New Roman"/>
          <w:b/>
          <w:sz w:val="28"/>
          <w:szCs w:val="28"/>
        </w:rPr>
        <w:t>Место курса в учебном плане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30F54" w:rsidRPr="00B663F7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663F7">
        <w:rPr>
          <w:rFonts w:ascii="Times New Roman" w:hAnsi="Times New Roman"/>
          <w:b/>
          <w:sz w:val="28"/>
          <w:szCs w:val="28"/>
        </w:rPr>
        <w:t>На изучение курса «Окружающий мир» в 1 классе на</w:t>
      </w:r>
      <w:r w:rsidRPr="00B663F7">
        <w:rPr>
          <w:rFonts w:ascii="Times New Roman" w:hAnsi="Times New Roman"/>
          <w:b/>
          <w:sz w:val="28"/>
          <w:szCs w:val="28"/>
        </w:rPr>
        <w:softHyphen/>
        <w:t>чальной школы отводится 2ч в неделю. Программа рассчита</w:t>
      </w:r>
      <w:r w:rsidRPr="00B663F7">
        <w:rPr>
          <w:rFonts w:ascii="Times New Roman" w:hAnsi="Times New Roman"/>
          <w:b/>
          <w:sz w:val="28"/>
          <w:szCs w:val="28"/>
        </w:rPr>
        <w:softHyphen/>
        <w:t>на на—66 ч (33 учебные недели).</w:t>
      </w:r>
    </w:p>
    <w:p w:rsidR="00230F54" w:rsidRPr="00B663F7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0F50AC">
        <w:rPr>
          <w:rFonts w:ascii="Times New Roman" w:hAnsi="Times New Roman"/>
          <w:b/>
          <w:sz w:val="28"/>
          <w:szCs w:val="28"/>
        </w:rPr>
        <w:t>Результаты изучения курса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 xml:space="preserve">Освоение курса «Окружающий мир» вносит существенный вклад в достижение </w:t>
      </w:r>
      <w:r w:rsidRPr="000F50AC">
        <w:rPr>
          <w:rFonts w:ascii="Times New Roman" w:hAnsi="Times New Roman"/>
          <w:b/>
          <w:bCs/>
          <w:sz w:val="28"/>
          <w:szCs w:val="28"/>
        </w:rPr>
        <w:t xml:space="preserve">личностных результатов </w:t>
      </w:r>
      <w:r w:rsidRPr="000F50AC">
        <w:rPr>
          <w:rFonts w:ascii="Times New Roman" w:hAnsi="Times New Roman"/>
          <w:sz w:val="28"/>
          <w:szCs w:val="28"/>
        </w:rPr>
        <w:t>начального об</w:t>
      </w:r>
      <w:r w:rsidRPr="000F50AC">
        <w:rPr>
          <w:rFonts w:ascii="Times New Roman" w:hAnsi="Times New Roman"/>
          <w:sz w:val="28"/>
          <w:szCs w:val="28"/>
        </w:rPr>
        <w:softHyphen/>
        <w:t>разования, а именно:</w:t>
      </w:r>
    </w:p>
    <w:p w:rsidR="00230F54" w:rsidRPr="000F50AC" w:rsidRDefault="00230F54" w:rsidP="00230F5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1) формирование основ российской гражданской иден</w:t>
      </w:r>
      <w:r w:rsidRPr="000F50AC">
        <w:rPr>
          <w:rFonts w:ascii="Times New Roman" w:hAnsi="Times New Roman"/>
          <w:sz w:val="28"/>
          <w:szCs w:val="28"/>
        </w:rPr>
        <w:softHyphen/>
        <w:t>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</w:t>
      </w:r>
      <w:r w:rsidRPr="000F50AC">
        <w:rPr>
          <w:rFonts w:ascii="Times New Roman" w:hAnsi="Times New Roman"/>
          <w:sz w:val="28"/>
          <w:szCs w:val="28"/>
        </w:rPr>
        <w:softHyphen/>
        <w:t>тации;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2) формирование целостного, социально ориентированного взгляда на мир в его органичном единстве и разнообразии при</w:t>
      </w:r>
      <w:r w:rsidRPr="000F50AC">
        <w:rPr>
          <w:rFonts w:ascii="Times New Roman" w:hAnsi="Times New Roman"/>
          <w:sz w:val="28"/>
          <w:szCs w:val="28"/>
        </w:rPr>
        <w:softHyphen/>
        <w:t>роды, народов, культур и религий;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3) формирование уважительного отношения к иному мне</w:t>
      </w:r>
      <w:r w:rsidRPr="000F50AC">
        <w:rPr>
          <w:rFonts w:ascii="Times New Roman" w:hAnsi="Times New Roman"/>
          <w:sz w:val="28"/>
          <w:szCs w:val="28"/>
        </w:rPr>
        <w:softHyphen/>
        <w:t>нию, истории и культуре других народов;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4) овладение начальными навыками адаптации в динамично изменяющемся и развивающемся мире;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5) принятие и освоение социальной роли обучающегося, развитие мотивов учебной деятельности и формирование лич</w:t>
      </w:r>
      <w:r w:rsidRPr="000F50AC">
        <w:rPr>
          <w:rFonts w:ascii="Times New Roman" w:hAnsi="Times New Roman"/>
          <w:sz w:val="28"/>
          <w:szCs w:val="28"/>
        </w:rPr>
        <w:softHyphen/>
        <w:t>ностного смысла учения;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7) формирование эстетических потребностей, ценностей и чувств;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8) развитие этических чувств, доброжелательности и эмо</w:t>
      </w:r>
      <w:r w:rsidRPr="000F50AC">
        <w:rPr>
          <w:rFonts w:ascii="Times New Roman" w:hAnsi="Times New Roman"/>
          <w:sz w:val="28"/>
          <w:szCs w:val="28"/>
        </w:rPr>
        <w:softHyphen/>
        <w:t>ционально-нравственной отзывчивости, понимания и сопере</w:t>
      </w:r>
      <w:r w:rsidRPr="000F50AC">
        <w:rPr>
          <w:rFonts w:ascii="Times New Roman" w:hAnsi="Times New Roman"/>
          <w:sz w:val="28"/>
          <w:szCs w:val="28"/>
        </w:rPr>
        <w:softHyphen/>
        <w:t>живания чувствам других людей;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 xml:space="preserve">9) развитие навыков сотрудничества </w:t>
      </w:r>
      <w:proofErr w:type="gramStart"/>
      <w:r w:rsidRPr="000F50AC">
        <w:rPr>
          <w:rFonts w:ascii="Times New Roman" w:hAnsi="Times New Roman"/>
          <w:sz w:val="28"/>
          <w:szCs w:val="28"/>
        </w:rPr>
        <w:t>со</w:t>
      </w:r>
      <w:proofErr w:type="gramEnd"/>
      <w:r w:rsidRPr="000F50AC">
        <w:rPr>
          <w:rFonts w:ascii="Times New Roman" w:hAnsi="Times New Roman"/>
          <w:sz w:val="28"/>
          <w:szCs w:val="28"/>
        </w:rPr>
        <w:t xml:space="preserve"> взрослыми и свер</w:t>
      </w:r>
      <w:r w:rsidRPr="000F50AC">
        <w:rPr>
          <w:rFonts w:ascii="Times New Roman" w:hAnsi="Times New Roman"/>
          <w:sz w:val="28"/>
          <w:szCs w:val="28"/>
        </w:rPr>
        <w:softHyphen/>
        <w:t>стниками в разных социальных ситуациях, умения не создавать конфликтов и находить выходы из спорных ситуаций;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lastRenderedPageBreak/>
        <w:t>10) формирование установки на безопасный, здоровый об</w:t>
      </w:r>
      <w:r w:rsidRPr="000F50AC">
        <w:rPr>
          <w:rFonts w:ascii="Times New Roman" w:hAnsi="Times New Roman"/>
          <w:sz w:val="28"/>
          <w:szCs w:val="28"/>
        </w:rPr>
        <w:softHyphen/>
        <w:t>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 xml:space="preserve">Изучение курса «Окружающий мир» играет значительную роль в достижении </w:t>
      </w:r>
      <w:proofErr w:type="spellStart"/>
      <w:r w:rsidRPr="000F50AC">
        <w:rPr>
          <w:rFonts w:ascii="Times New Roman" w:hAnsi="Times New Roman"/>
          <w:b/>
          <w:bCs/>
          <w:sz w:val="28"/>
          <w:szCs w:val="28"/>
        </w:rPr>
        <w:t>метапредметных</w:t>
      </w:r>
      <w:proofErr w:type="spellEnd"/>
      <w:r w:rsidRPr="000F50AC">
        <w:rPr>
          <w:rFonts w:ascii="Times New Roman" w:hAnsi="Times New Roman"/>
          <w:b/>
          <w:bCs/>
          <w:sz w:val="28"/>
          <w:szCs w:val="28"/>
        </w:rPr>
        <w:t xml:space="preserve"> результатов </w:t>
      </w:r>
      <w:r w:rsidRPr="000F50AC">
        <w:rPr>
          <w:rFonts w:ascii="Times New Roman" w:hAnsi="Times New Roman"/>
          <w:sz w:val="28"/>
          <w:szCs w:val="28"/>
        </w:rPr>
        <w:t>начального образования, таких как: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1) овладение способностью принимать и сохранять цели и задачи учебной деятельности, поиска средств её осуществления;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2) освоение способов решения проблем творческого и по</w:t>
      </w:r>
      <w:r w:rsidRPr="000F50AC">
        <w:rPr>
          <w:rFonts w:ascii="Times New Roman" w:hAnsi="Times New Roman"/>
          <w:sz w:val="28"/>
          <w:szCs w:val="28"/>
        </w:rPr>
        <w:softHyphen/>
        <w:t>искового характера;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3)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</w:t>
      </w:r>
      <w:r w:rsidRPr="000F50AC">
        <w:rPr>
          <w:rFonts w:ascii="Times New Roman" w:hAnsi="Times New Roman"/>
          <w:sz w:val="28"/>
          <w:szCs w:val="28"/>
        </w:rPr>
        <w:softHyphen/>
        <w:t>фективные способы достижения результата;</w:t>
      </w:r>
    </w:p>
    <w:p w:rsidR="00230F54" w:rsidRPr="000F50AC" w:rsidRDefault="00230F54" w:rsidP="00230F5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5) освоение начальных форм познавательной и личностной рефлексии;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6) использование знаково-символических сре</w:t>
      </w:r>
      <w:proofErr w:type="gramStart"/>
      <w:r w:rsidRPr="000F50AC">
        <w:rPr>
          <w:rFonts w:ascii="Times New Roman" w:hAnsi="Times New Roman"/>
          <w:sz w:val="28"/>
          <w:szCs w:val="28"/>
        </w:rPr>
        <w:t>дств пр</w:t>
      </w:r>
      <w:proofErr w:type="gramEnd"/>
      <w:r w:rsidRPr="000F50AC">
        <w:rPr>
          <w:rFonts w:ascii="Times New Roman" w:hAnsi="Times New Roman"/>
          <w:sz w:val="28"/>
          <w:szCs w:val="28"/>
        </w:rPr>
        <w:t>ед</w:t>
      </w:r>
      <w:r w:rsidRPr="000F50AC">
        <w:rPr>
          <w:rFonts w:ascii="Times New Roman" w:hAnsi="Times New Roman"/>
          <w:sz w:val="28"/>
          <w:szCs w:val="28"/>
        </w:rPr>
        <w:softHyphen/>
        <w:t>ставления информации для создания моделей изучаемых объ</w:t>
      </w:r>
      <w:r w:rsidRPr="000F50AC">
        <w:rPr>
          <w:rFonts w:ascii="Times New Roman" w:hAnsi="Times New Roman"/>
          <w:sz w:val="28"/>
          <w:szCs w:val="28"/>
        </w:rPr>
        <w:softHyphen/>
        <w:t>ектов и процессов, схем решения учебных и практических задач;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7) активное использование речевых средств и средств ин</w:t>
      </w:r>
      <w:r w:rsidRPr="000F50AC">
        <w:rPr>
          <w:rFonts w:ascii="Times New Roman" w:hAnsi="Times New Roman"/>
          <w:sz w:val="28"/>
          <w:szCs w:val="28"/>
        </w:rPr>
        <w:softHyphen/>
        <w:t>формационных и коммуникационных технологий (ИКТ) для решения коммуникативных и познавательных задач;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8) использование различных способов поиска (в справочных источниках и открытом учебном информационном простран</w:t>
      </w:r>
      <w:r w:rsidRPr="000F50AC">
        <w:rPr>
          <w:rFonts w:ascii="Times New Roman" w:hAnsi="Times New Roman"/>
          <w:sz w:val="28"/>
          <w:szCs w:val="28"/>
        </w:rPr>
        <w:softHyphen/>
        <w:t>стве сети Интернет), сбора, обработки, анализа, организации, передачи и интерпретации информации в соответствии с ком</w:t>
      </w:r>
      <w:r w:rsidRPr="000F50AC">
        <w:rPr>
          <w:rFonts w:ascii="Times New Roman" w:hAnsi="Times New Roman"/>
          <w:sz w:val="28"/>
          <w:szCs w:val="28"/>
        </w:rPr>
        <w:softHyphen/>
        <w:t>муникативными и познавательными задачами и технологиями учебного предмета «Окружающий мир»;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9) овладение логическими действиями сравнения, анализа, синтеза, обобщения, классификации по родовидовым при</w:t>
      </w:r>
      <w:r w:rsidRPr="000F50AC">
        <w:rPr>
          <w:rFonts w:ascii="Times New Roman" w:hAnsi="Times New Roman"/>
          <w:sz w:val="28"/>
          <w:szCs w:val="28"/>
        </w:rPr>
        <w:softHyphen/>
        <w:t>знакам, установления аналогий и причинно-следственных связей, построения рассуждений, отнесения к известным понятиям;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10) готовность слушать собеседника и вести диалог; готов</w:t>
      </w:r>
      <w:r w:rsidRPr="000F50AC">
        <w:rPr>
          <w:rFonts w:ascii="Times New Roman" w:hAnsi="Times New Roman"/>
          <w:sz w:val="28"/>
          <w:szCs w:val="28"/>
        </w:rPr>
        <w:softHyphen/>
        <w:t>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11) 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12) овладение начальными сведениями о сущности и осо</w:t>
      </w:r>
      <w:r w:rsidRPr="000F50AC">
        <w:rPr>
          <w:rFonts w:ascii="Times New Roman" w:hAnsi="Times New Roman"/>
          <w:sz w:val="28"/>
          <w:szCs w:val="28"/>
        </w:rPr>
        <w:softHyphen/>
        <w:t>бенностях объектов, процессов и явлений действительности (природных, социальных, культурных, технических и др.) в соответствии с содержанием учебного предмета «Окружа</w:t>
      </w:r>
      <w:r w:rsidRPr="000F50AC">
        <w:rPr>
          <w:rFonts w:ascii="Times New Roman" w:hAnsi="Times New Roman"/>
          <w:sz w:val="28"/>
          <w:szCs w:val="28"/>
        </w:rPr>
        <w:softHyphen/>
        <w:t>ющий мир»;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lastRenderedPageBreak/>
        <w:t xml:space="preserve">13) овладение базовыми предметными и </w:t>
      </w:r>
      <w:proofErr w:type="spellStart"/>
      <w:r w:rsidRPr="000F50AC">
        <w:rPr>
          <w:rFonts w:ascii="Times New Roman" w:hAnsi="Times New Roman"/>
          <w:sz w:val="28"/>
          <w:szCs w:val="28"/>
        </w:rPr>
        <w:t>межпредметными</w:t>
      </w:r>
      <w:proofErr w:type="spellEnd"/>
      <w:r w:rsidRPr="000F50AC">
        <w:rPr>
          <w:rFonts w:ascii="Times New Roman" w:hAnsi="Times New Roman"/>
          <w:sz w:val="28"/>
          <w:szCs w:val="28"/>
        </w:rPr>
        <w:t xml:space="preserve"> понятиями, отражающими существенные связи и отношения между объектами и процессами;</w:t>
      </w:r>
    </w:p>
    <w:p w:rsidR="00230F54" w:rsidRPr="000F50AC" w:rsidRDefault="00230F54" w:rsidP="00230F5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14) умение работать в материальной и информационной сре</w:t>
      </w:r>
      <w:r w:rsidRPr="000F50AC">
        <w:rPr>
          <w:rFonts w:ascii="Times New Roman" w:hAnsi="Times New Roman"/>
          <w:sz w:val="28"/>
          <w:szCs w:val="28"/>
        </w:rPr>
        <w:softHyphen/>
        <w:t>де начального общего образования (в том числе с учебными моделями) в соответствии с содержанием учебного предмета «Окружающий мир».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При изучении курса «Окружающий мир» достигаются следу</w:t>
      </w:r>
      <w:r w:rsidRPr="000F50AC">
        <w:rPr>
          <w:rFonts w:ascii="Times New Roman" w:hAnsi="Times New Roman"/>
          <w:sz w:val="28"/>
          <w:szCs w:val="28"/>
        </w:rPr>
        <w:softHyphen/>
        <w:t xml:space="preserve">ющие </w:t>
      </w:r>
      <w:r w:rsidRPr="000F50AC">
        <w:rPr>
          <w:rFonts w:ascii="Times New Roman" w:hAnsi="Times New Roman"/>
          <w:b/>
          <w:bCs/>
          <w:sz w:val="28"/>
          <w:szCs w:val="28"/>
        </w:rPr>
        <w:t>предметные результаты: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1) понимание особой роли России в мировой истории, вос</w:t>
      </w:r>
      <w:r w:rsidRPr="000F50AC">
        <w:rPr>
          <w:rFonts w:ascii="Times New Roman" w:hAnsi="Times New Roman"/>
          <w:sz w:val="28"/>
          <w:szCs w:val="28"/>
        </w:rPr>
        <w:softHyphen/>
        <w:t>питание чувства гордости за национальные свершения, откры</w:t>
      </w:r>
      <w:r w:rsidRPr="000F50AC">
        <w:rPr>
          <w:rFonts w:ascii="Times New Roman" w:hAnsi="Times New Roman"/>
          <w:sz w:val="28"/>
          <w:szCs w:val="28"/>
        </w:rPr>
        <w:softHyphen/>
        <w:t>тия, победы;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 xml:space="preserve">2) </w:t>
      </w:r>
      <w:proofErr w:type="spellStart"/>
      <w:r w:rsidRPr="000F50AC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0F50AC">
        <w:rPr>
          <w:rFonts w:ascii="Times New Roman" w:hAnsi="Times New Roman"/>
          <w:sz w:val="28"/>
          <w:szCs w:val="28"/>
        </w:rPr>
        <w:t xml:space="preserve"> уважительного отношения к России, родному краю, своей семье, истории, культуре, природе нашей страны, её современной жизни;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 xml:space="preserve">3) 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</w:t>
      </w:r>
      <w:proofErr w:type="spellStart"/>
      <w:r w:rsidRPr="000F50AC">
        <w:rPr>
          <w:rFonts w:ascii="Times New Roman" w:hAnsi="Times New Roman"/>
          <w:sz w:val="28"/>
          <w:szCs w:val="28"/>
        </w:rPr>
        <w:t>здоровьесберегающего</w:t>
      </w:r>
      <w:proofErr w:type="spellEnd"/>
      <w:r w:rsidRPr="000F50AC">
        <w:rPr>
          <w:rFonts w:ascii="Times New Roman" w:hAnsi="Times New Roman"/>
          <w:sz w:val="28"/>
          <w:szCs w:val="28"/>
        </w:rPr>
        <w:t xml:space="preserve"> поведения в природной и социальной среде;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4) освоение доступных способов изучения природы и обще</w:t>
      </w:r>
      <w:r w:rsidRPr="000F50AC">
        <w:rPr>
          <w:rFonts w:ascii="Times New Roman" w:hAnsi="Times New Roman"/>
          <w:sz w:val="28"/>
          <w:szCs w:val="28"/>
        </w:rPr>
        <w:softHyphen/>
        <w:t>ства (наблюдение, запись, измерение, опыт, сравнение, клас</w:t>
      </w:r>
      <w:r w:rsidRPr="000F50AC">
        <w:rPr>
          <w:rFonts w:ascii="Times New Roman" w:hAnsi="Times New Roman"/>
          <w:sz w:val="28"/>
          <w:szCs w:val="28"/>
        </w:rPr>
        <w:softHyphen/>
        <w:t>сификация и др. с получением информации из семейных ар</w:t>
      </w:r>
      <w:r w:rsidRPr="000F50AC">
        <w:rPr>
          <w:rFonts w:ascii="Times New Roman" w:hAnsi="Times New Roman"/>
          <w:sz w:val="28"/>
          <w:szCs w:val="28"/>
        </w:rPr>
        <w:softHyphen/>
        <w:t>хивов, от окружающих людей, в открытом информационном пространстве);</w:t>
      </w:r>
    </w:p>
    <w:p w:rsidR="00230F54" w:rsidRPr="000F50AC" w:rsidRDefault="00230F54" w:rsidP="00230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5) развитие навыков устанавливать и выявлять причинно-следственные связи в окружающем мире.</w:t>
      </w:r>
    </w:p>
    <w:p w:rsidR="00230F54" w:rsidRPr="000F50AC" w:rsidRDefault="00230F54" w:rsidP="00230F54">
      <w:pPr>
        <w:snapToGrid w:val="0"/>
        <w:spacing w:after="0" w:line="200" w:lineRule="atLeast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230F54" w:rsidRPr="000F50AC" w:rsidRDefault="00230F54" w:rsidP="00230F54">
      <w:pPr>
        <w:snapToGrid w:val="0"/>
        <w:spacing w:after="0" w:line="200" w:lineRule="atLeast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F50AC">
        <w:rPr>
          <w:rFonts w:ascii="Times New Roman" w:hAnsi="Times New Roman"/>
          <w:b/>
          <w:color w:val="000000"/>
          <w:sz w:val="28"/>
          <w:szCs w:val="28"/>
        </w:rPr>
        <w:t>Формы организации учебного процесса</w:t>
      </w:r>
    </w:p>
    <w:p w:rsidR="00230F54" w:rsidRPr="000F50AC" w:rsidRDefault="00230F54" w:rsidP="00230F54">
      <w:pPr>
        <w:numPr>
          <w:ilvl w:val="0"/>
          <w:numId w:val="1"/>
        </w:numPr>
        <w:suppressAutoHyphens/>
        <w:snapToGrid w:val="0"/>
        <w:spacing w:after="0" w:line="200" w:lineRule="atLeast"/>
        <w:rPr>
          <w:rFonts w:ascii="Times New Roman" w:hAnsi="Times New Roman"/>
          <w:color w:val="000000"/>
          <w:sz w:val="28"/>
          <w:szCs w:val="28"/>
        </w:rPr>
      </w:pPr>
      <w:r w:rsidRPr="000F50AC">
        <w:rPr>
          <w:rFonts w:ascii="Times New Roman" w:hAnsi="Times New Roman"/>
          <w:color w:val="000000"/>
          <w:sz w:val="28"/>
          <w:szCs w:val="28"/>
        </w:rPr>
        <w:t>Программа предусматривает проведение традиционных и нетрадиционных уроков, обобщающих уроков</w:t>
      </w:r>
    </w:p>
    <w:p w:rsidR="00230F54" w:rsidRPr="000F50AC" w:rsidRDefault="00230F54" w:rsidP="00230F54">
      <w:pPr>
        <w:numPr>
          <w:ilvl w:val="0"/>
          <w:numId w:val="1"/>
        </w:numPr>
        <w:suppressAutoHyphens/>
        <w:spacing w:after="0" w:line="200" w:lineRule="atLeast"/>
        <w:rPr>
          <w:rFonts w:ascii="Times New Roman" w:hAnsi="Times New Roman"/>
          <w:color w:val="000000"/>
          <w:sz w:val="28"/>
          <w:szCs w:val="28"/>
        </w:rPr>
      </w:pPr>
      <w:r w:rsidRPr="000F50AC">
        <w:rPr>
          <w:rFonts w:ascii="Times New Roman" w:hAnsi="Times New Roman"/>
          <w:color w:val="000000"/>
          <w:sz w:val="28"/>
          <w:szCs w:val="28"/>
        </w:rPr>
        <w:t>Используется фронтальная, групповая, индивидуальная работа, работа в парах</w:t>
      </w:r>
    </w:p>
    <w:p w:rsidR="00230F54" w:rsidRPr="000F50AC" w:rsidRDefault="00230F54" w:rsidP="00230F5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30F54" w:rsidRPr="000F50AC" w:rsidRDefault="00230F54" w:rsidP="00230F5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30F54" w:rsidRPr="000F50AC" w:rsidRDefault="00230F54" w:rsidP="00230F54">
      <w:pPr>
        <w:spacing w:after="0" w:line="240" w:lineRule="auto"/>
        <w:ind w:left="567"/>
        <w:jc w:val="center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b/>
          <w:sz w:val="28"/>
          <w:szCs w:val="28"/>
        </w:rPr>
        <w:t>Основные требования к уровню подготовки учащихся 1 класса</w:t>
      </w:r>
    </w:p>
    <w:p w:rsidR="00230F54" w:rsidRPr="000F50AC" w:rsidRDefault="00230F54" w:rsidP="00230F54">
      <w:pPr>
        <w:spacing w:after="0" w:line="240" w:lineRule="auto"/>
        <w:ind w:left="567"/>
        <w:rPr>
          <w:rFonts w:ascii="Times New Roman" w:hAnsi="Times New Roman"/>
          <w:b/>
          <w:i/>
          <w:sz w:val="28"/>
          <w:szCs w:val="28"/>
        </w:rPr>
      </w:pPr>
      <w:r w:rsidRPr="000F50AC">
        <w:rPr>
          <w:rFonts w:ascii="Times New Roman" w:hAnsi="Times New Roman"/>
          <w:b/>
          <w:i/>
          <w:sz w:val="28"/>
          <w:szCs w:val="28"/>
        </w:rPr>
        <w:t>К концу обучения в 1 классе учащиеся должны:</w:t>
      </w:r>
    </w:p>
    <w:p w:rsidR="00230F54" w:rsidRPr="000F50AC" w:rsidRDefault="00230F54" w:rsidP="00230F54">
      <w:pPr>
        <w:spacing w:after="0" w:line="240" w:lineRule="auto"/>
        <w:ind w:left="567"/>
        <w:rPr>
          <w:rFonts w:ascii="Times New Roman" w:hAnsi="Times New Roman"/>
          <w:b/>
          <w:sz w:val="28"/>
          <w:szCs w:val="28"/>
        </w:rPr>
      </w:pPr>
      <w:r w:rsidRPr="000F50AC">
        <w:rPr>
          <w:rFonts w:ascii="Times New Roman" w:hAnsi="Times New Roman"/>
          <w:b/>
          <w:sz w:val="28"/>
          <w:szCs w:val="28"/>
        </w:rPr>
        <w:t>Знать:</w:t>
      </w:r>
    </w:p>
    <w:p w:rsidR="00230F54" w:rsidRPr="000F50AC" w:rsidRDefault="00230F54" w:rsidP="00230F54">
      <w:pPr>
        <w:numPr>
          <w:ilvl w:val="0"/>
          <w:numId w:val="2"/>
        </w:numPr>
        <w:spacing w:after="0" w:line="240" w:lineRule="auto"/>
        <w:ind w:left="567" w:firstLine="0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 xml:space="preserve">название нашей планеты, родной страны и её столицы, региона, где живут учащиеся, родного города; </w:t>
      </w:r>
    </w:p>
    <w:p w:rsidR="00230F54" w:rsidRPr="000F50AC" w:rsidRDefault="00230F54" w:rsidP="00230F54">
      <w:pPr>
        <w:numPr>
          <w:ilvl w:val="0"/>
          <w:numId w:val="2"/>
        </w:numPr>
        <w:spacing w:after="0" w:line="240" w:lineRule="auto"/>
        <w:ind w:left="567" w:firstLine="0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государственную символику России;</w:t>
      </w:r>
    </w:p>
    <w:p w:rsidR="00230F54" w:rsidRPr="000F50AC" w:rsidRDefault="00230F54" w:rsidP="00230F54">
      <w:pPr>
        <w:numPr>
          <w:ilvl w:val="0"/>
          <w:numId w:val="2"/>
        </w:numPr>
        <w:spacing w:after="0" w:line="240" w:lineRule="auto"/>
        <w:ind w:left="567" w:firstLine="0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государственные праздники;</w:t>
      </w:r>
    </w:p>
    <w:p w:rsidR="00230F54" w:rsidRPr="000F50AC" w:rsidRDefault="00230F54" w:rsidP="00230F54">
      <w:pPr>
        <w:numPr>
          <w:ilvl w:val="0"/>
          <w:numId w:val="2"/>
        </w:numPr>
        <w:spacing w:after="0" w:line="240" w:lineRule="auto"/>
        <w:ind w:left="567" w:firstLine="0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основные (легко определяемые) свойства воды;</w:t>
      </w:r>
    </w:p>
    <w:p w:rsidR="00230F54" w:rsidRPr="000F50AC" w:rsidRDefault="00230F54" w:rsidP="00230F54">
      <w:pPr>
        <w:numPr>
          <w:ilvl w:val="0"/>
          <w:numId w:val="2"/>
        </w:numPr>
        <w:spacing w:after="0" w:line="240" w:lineRule="auto"/>
        <w:ind w:left="567" w:firstLine="0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общие условия, необходимые для жизни живых организмов;</w:t>
      </w:r>
    </w:p>
    <w:p w:rsidR="00230F54" w:rsidRPr="000F50AC" w:rsidRDefault="00230F54" w:rsidP="00230F54">
      <w:pPr>
        <w:numPr>
          <w:ilvl w:val="0"/>
          <w:numId w:val="2"/>
        </w:numPr>
        <w:spacing w:after="0" w:line="240" w:lineRule="auto"/>
        <w:ind w:left="567" w:firstLine="0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правила сохранения и укрепления здоровья;</w:t>
      </w:r>
    </w:p>
    <w:p w:rsidR="00230F54" w:rsidRPr="000F50AC" w:rsidRDefault="00230F54" w:rsidP="00230F54">
      <w:pPr>
        <w:numPr>
          <w:ilvl w:val="0"/>
          <w:numId w:val="2"/>
        </w:numPr>
        <w:spacing w:after="0" w:line="240" w:lineRule="auto"/>
        <w:ind w:left="567" w:firstLine="0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основные правила поведения в окружающей среде.</w:t>
      </w:r>
    </w:p>
    <w:p w:rsidR="00230F54" w:rsidRPr="000F50AC" w:rsidRDefault="00230F54" w:rsidP="00230F54">
      <w:pPr>
        <w:spacing w:after="0" w:line="240" w:lineRule="auto"/>
        <w:ind w:left="567"/>
        <w:rPr>
          <w:rFonts w:ascii="Times New Roman" w:hAnsi="Times New Roman"/>
          <w:b/>
          <w:sz w:val="28"/>
          <w:szCs w:val="28"/>
        </w:rPr>
      </w:pPr>
      <w:r w:rsidRPr="000F50AC">
        <w:rPr>
          <w:rFonts w:ascii="Times New Roman" w:hAnsi="Times New Roman"/>
          <w:b/>
          <w:sz w:val="28"/>
          <w:szCs w:val="28"/>
        </w:rPr>
        <w:t>Уметь</w:t>
      </w:r>
    </w:p>
    <w:p w:rsidR="00230F54" w:rsidRPr="000F50AC" w:rsidRDefault="00230F54" w:rsidP="00230F54">
      <w:pPr>
        <w:numPr>
          <w:ilvl w:val="0"/>
          <w:numId w:val="3"/>
        </w:numPr>
        <w:spacing w:after="0" w:line="240" w:lineRule="auto"/>
        <w:ind w:left="567" w:firstLine="0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различать части растения, отображать их на рисунке (схеме);</w:t>
      </w:r>
    </w:p>
    <w:p w:rsidR="00230F54" w:rsidRPr="000F50AC" w:rsidRDefault="00230F54" w:rsidP="00230F54">
      <w:pPr>
        <w:numPr>
          <w:ilvl w:val="0"/>
          <w:numId w:val="3"/>
        </w:numPr>
        <w:spacing w:after="0" w:line="240" w:lineRule="auto"/>
        <w:ind w:left="567" w:firstLine="0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lastRenderedPageBreak/>
        <w:t xml:space="preserve">приводить примеры представителей разных групп растений и животных (2-3 представителя </w:t>
      </w:r>
      <w:proofErr w:type="spellStart"/>
      <w:r w:rsidRPr="000F50AC">
        <w:rPr>
          <w:rFonts w:ascii="Times New Roman" w:hAnsi="Times New Roman"/>
          <w:sz w:val="28"/>
          <w:szCs w:val="28"/>
        </w:rPr>
        <w:t>изизученных</w:t>
      </w:r>
      <w:proofErr w:type="spellEnd"/>
      <w:r w:rsidRPr="000F50AC">
        <w:rPr>
          <w:rFonts w:ascii="Times New Roman" w:hAnsi="Times New Roman"/>
          <w:sz w:val="28"/>
          <w:szCs w:val="28"/>
        </w:rPr>
        <w:t>), раскрывать особенности их внешнего вида и жизни.</w:t>
      </w:r>
    </w:p>
    <w:p w:rsidR="00230F54" w:rsidRPr="000F50AC" w:rsidRDefault="00230F54" w:rsidP="00230F54">
      <w:pPr>
        <w:spacing w:after="0" w:line="240" w:lineRule="auto"/>
        <w:ind w:left="567"/>
        <w:rPr>
          <w:rFonts w:ascii="Times New Roman" w:hAnsi="Times New Roman"/>
          <w:b/>
          <w:sz w:val="28"/>
          <w:szCs w:val="28"/>
        </w:rPr>
      </w:pPr>
      <w:r w:rsidRPr="000F50AC">
        <w:rPr>
          <w:rFonts w:ascii="Times New Roman" w:hAnsi="Times New Roman"/>
          <w:b/>
          <w:sz w:val="28"/>
          <w:szCs w:val="28"/>
        </w:rPr>
        <w:t xml:space="preserve">Использовать приобретённые знания и умения в практической деятельности и повседневной жизни </w:t>
      </w:r>
      <w:proofErr w:type="gramStart"/>
      <w:r w:rsidRPr="000F50AC">
        <w:rPr>
          <w:rFonts w:ascii="Times New Roman" w:hAnsi="Times New Roman"/>
          <w:b/>
          <w:sz w:val="28"/>
          <w:szCs w:val="28"/>
        </w:rPr>
        <w:t>для</w:t>
      </w:r>
      <w:proofErr w:type="gramEnd"/>
      <w:r w:rsidRPr="000F50AC">
        <w:rPr>
          <w:rFonts w:ascii="Times New Roman" w:hAnsi="Times New Roman"/>
          <w:b/>
          <w:sz w:val="28"/>
          <w:szCs w:val="28"/>
        </w:rPr>
        <w:t>:</w:t>
      </w:r>
    </w:p>
    <w:p w:rsidR="00230F54" w:rsidRPr="000F50AC" w:rsidRDefault="00230F54" w:rsidP="00230F54">
      <w:pPr>
        <w:numPr>
          <w:ilvl w:val="0"/>
          <w:numId w:val="4"/>
        </w:numPr>
        <w:spacing w:after="0" w:line="240" w:lineRule="auto"/>
        <w:ind w:left="567" w:firstLine="0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обогащения жизненного опыта, решения практических задач с помощью наблюдения, измерения, сравнения;</w:t>
      </w:r>
    </w:p>
    <w:p w:rsidR="00230F54" w:rsidRPr="000F50AC" w:rsidRDefault="00230F54" w:rsidP="00230F54">
      <w:pPr>
        <w:numPr>
          <w:ilvl w:val="0"/>
          <w:numId w:val="4"/>
        </w:numPr>
        <w:spacing w:after="0" w:line="240" w:lineRule="auto"/>
        <w:ind w:left="567" w:firstLine="0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установления связи между сезонными изменениями в неживой и живой природе;</w:t>
      </w:r>
    </w:p>
    <w:p w:rsidR="00230F54" w:rsidRPr="000F50AC" w:rsidRDefault="00230F54" w:rsidP="00230F54">
      <w:pPr>
        <w:numPr>
          <w:ilvl w:val="0"/>
          <w:numId w:val="4"/>
        </w:numPr>
        <w:spacing w:after="0" w:line="240" w:lineRule="auto"/>
        <w:ind w:left="567" w:firstLine="0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оценки воздействия человеку на природу, выполнения правил поведения в природе и участия в её охране;</w:t>
      </w:r>
    </w:p>
    <w:p w:rsidR="00230F54" w:rsidRPr="000F50AC" w:rsidRDefault="00230F54" w:rsidP="00230F54">
      <w:pPr>
        <w:numPr>
          <w:ilvl w:val="0"/>
          <w:numId w:val="4"/>
        </w:numPr>
        <w:spacing w:after="0" w:line="240" w:lineRule="auto"/>
        <w:ind w:left="567" w:firstLine="0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удовлетворения познавательных интересов, поиска дополнительной информации о родном крае, родной стране, нашей планете.</w:t>
      </w:r>
    </w:p>
    <w:p w:rsidR="00230F54" w:rsidRPr="000F50AC" w:rsidRDefault="00230F54" w:rsidP="00230F5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F50AC">
        <w:rPr>
          <w:rFonts w:ascii="Times New Roman" w:hAnsi="Times New Roman"/>
          <w:b/>
          <w:sz w:val="28"/>
          <w:szCs w:val="28"/>
        </w:rPr>
        <w:t>Материально-техническое обеспечение учебного предмета</w:t>
      </w:r>
    </w:p>
    <w:p w:rsidR="00230F54" w:rsidRPr="000F50AC" w:rsidRDefault="00230F54" w:rsidP="00230F5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Примерные программы начального общего образования.  – М.: Просвещение, 2016 (Стандарты второго поколения)</w:t>
      </w:r>
    </w:p>
    <w:p w:rsidR="00230F54" w:rsidRPr="000F50AC" w:rsidRDefault="00230F54" w:rsidP="00230F54">
      <w:pPr>
        <w:numPr>
          <w:ilvl w:val="0"/>
          <w:numId w:val="5"/>
        </w:numPr>
        <w:spacing w:before="60" w:after="60" w:line="264" w:lineRule="auto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0F50AC">
        <w:rPr>
          <w:rFonts w:ascii="Times New Roman" w:hAnsi="Times New Roman"/>
          <w:iCs/>
          <w:sz w:val="28"/>
          <w:szCs w:val="28"/>
        </w:rPr>
        <w:t>Плешаков А.А, Мир вокруг нас. Учебник. 1  класс, М.: Просвещение, 2017</w:t>
      </w:r>
    </w:p>
    <w:p w:rsidR="00230F54" w:rsidRPr="000F50AC" w:rsidRDefault="00230F54" w:rsidP="00230F54">
      <w:pPr>
        <w:numPr>
          <w:ilvl w:val="0"/>
          <w:numId w:val="5"/>
        </w:numPr>
        <w:spacing w:before="60" w:after="60" w:line="264" w:lineRule="auto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0F50AC">
        <w:rPr>
          <w:rFonts w:ascii="Times New Roman" w:hAnsi="Times New Roman"/>
          <w:iCs/>
          <w:sz w:val="28"/>
          <w:szCs w:val="28"/>
        </w:rPr>
        <w:t xml:space="preserve">Плешаков А.А, </w:t>
      </w:r>
      <w:proofErr w:type="spellStart"/>
      <w:r w:rsidRPr="000F50AC">
        <w:rPr>
          <w:rFonts w:ascii="Times New Roman" w:hAnsi="Times New Roman"/>
          <w:iCs/>
          <w:sz w:val="28"/>
          <w:szCs w:val="28"/>
        </w:rPr>
        <w:t>Крючкова</w:t>
      </w:r>
      <w:proofErr w:type="spellEnd"/>
      <w:r w:rsidRPr="000F50AC">
        <w:rPr>
          <w:rFonts w:ascii="Times New Roman" w:hAnsi="Times New Roman"/>
          <w:iCs/>
          <w:sz w:val="28"/>
          <w:szCs w:val="28"/>
        </w:rPr>
        <w:t xml:space="preserve"> Е.А. Окружающий мир, Рабочая тетрадь. 1 класс, М., Просвещение, 2017</w:t>
      </w:r>
    </w:p>
    <w:p w:rsidR="00230F54" w:rsidRPr="000F50AC" w:rsidRDefault="00230F54" w:rsidP="00230F5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iCs/>
          <w:sz w:val="28"/>
          <w:szCs w:val="28"/>
        </w:rPr>
        <w:t>Плешаков А.А. От земли до неба. Атлас-определитель: пособие для уч-ся общеобразовательных учреждений:  М.: Просвещение, 2017</w:t>
      </w:r>
    </w:p>
    <w:p w:rsidR="00230F54" w:rsidRPr="000F50AC" w:rsidRDefault="00230F54" w:rsidP="00230F54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bCs/>
          <w:iCs/>
          <w:sz w:val="28"/>
          <w:szCs w:val="28"/>
        </w:rPr>
        <w:t>Тесты к учебнику для 1 класса «Мир вокруг нас»</w:t>
      </w:r>
      <w:r w:rsidRPr="000F50AC">
        <w:rPr>
          <w:rFonts w:ascii="Times New Roman" w:hAnsi="Times New Roman"/>
          <w:sz w:val="28"/>
          <w:szCs w:val="28"/>
        </w:rPr>
        <w:t xml:space="preserve">  (авт. </w:t>
      </w:r>
      <w:r w:rsidRPr="000F50AC">
        <w:rPr>
          <w:rFonts w:ascii="Times New Roman" w:hAnsi="Times New Roman"/>
          <w:bCs/>
          <w:iCs/>
          <w:sz w:val="28"/>
          <w:szCs w:val="28"/>
        </w:rPr>
        <w:t xml:space="preserve">А. А.  </w:t>
      </w:r>
      <w:proofErr w:type="spellStart"/>
      <w:r w:rsidRPr="000F50AC">
        <w:rPr>
          <w:rFonts w:ascii="Times New Roman" w:hAnsi="Times New Roman"/>
          <w:bCs/>
          <w:iCs/>
          <w:sz w:val="28"/>
          <w:szCs w:val="28"/>
        </w:rPr>
        <w:t>Плешаков</w:t>
      </w:r>
      <w:proofErr w:type="gramStart"/>
      <w:r w:rsidRPr="000F50AC">
        <w:rPr>
          <w:rFonts w:ascii="Times New Roman" w:hAnsi="Times New Roman"/>
          <w:bCs/>
          <w:iCs/>
          <w:sz w:val="28"/>
          <w:szCs w:val="28"/>
        </w:rPr>
        <w:t>,</w:t>
      </w:r>
      <w:r w:rsidRPr="000F50AC">
        <w:rPr>
          <w:rFonts w:ascii="Times New Roman" w:hAnsi="Times New Roman"/>
          <w:sz w:val="28"/>
          <w:szCs w:val="28"/>
        </w:rPr>
        <w:t>М</w:t>
      </w:r>
      <w:proofErr w:type="spellEnd"/>
      <w:proofErr w:type="gramEnd"/>
      <w:r w:rsidRPr="000F50AC">
        <w:rPr>
          <w:rFonts w:ascii="Times New Roman" w:hAnsi="Times New Roman"/>
          <w:sz w:val="28"/>
          <w:szCs w:val="28"/>
        </w:rPr>
        <w:t>.: Просвещение, 2017</w:t>
      </w:r>
    </w:p>
    <w:p w:rsidR="00230F54" w:rsidRPr="000F50AC" w:rsidRDefault="00230F54" w:rsidP="00230F54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Плешаков А.А. Зеленые страницы: книга  для уч-ся нач. классов, М: Просвещение, 2017</w:t>
      </w:r>
    </w:p>
    <w:p w:rsidR="00230F54" w:rsidRPr="000F50AC" w:rsidRDefault="00230F54" w:rsidP="00230F5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0F50AC">
        <w:rPr>
          <w:rFonts w:ascii="Times New Roman" w:hAnsi="Times New Roman"/>
          <w:i/>
          <w:sz w:val="28"/>
          <w:szCs w:val="28"/>
        </w:rPr>
        <w:t>Печатные пособия</w:t>
      </w:r>
    </w:p>
    <w:p w:rsidR="00230F54" w:rsidRPr="000F50AC" w:rsidRDefault="00230F54" w:rsidP="00230F54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Таблицы природоведческого содержания в соответствии с программой обучения</w:t>
      </w:r>
    </w:p>
    <w:p w:rsidR="00230F54" w:rsidRPr="000F50AC" w:rsidRDefault="00230F54" w:rsidP="00230F54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>Иллюстративные материалы (альбомы, комплекты открыток и др.)</w:t>
      </w:r>
    </w:p>
    <w:p w:rsidR="00230F54" w:rsidRPr="000F50AC" w:rsidRDefault="00230F54" w:rsidP="00230F54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230F54" w:rsidRPr="000F50AC" w:rsidRDefault="00230F54" w:rsidP="00230F54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 w:rsidRPr="000F50AC">
        <w:rPr>
          <w:rFonts w:ascii="Times New Roman" w:hAnsi="Times New Roman"/>
          <w:i/>
          <w:sz w:val="28"/>
          <w:szCs w:val="28"/>
        </w:rPr>
        <w:t>Информационно-коммуникативные средства</w:t>
      </w:r>
    </w:p>
    <w:p w:rsidR="00230F54" w:rsidRDefault="00230F54" w:rsidP="00230F54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0F50AC">
        <w:rPr>
          <w:rFonts w:ascii="Times New Roman" w:hAnsi="Times New Roman"/>
          <w:sz w:val="28"/>
          <w:szCs w:val="28"/>
        </w:rPr>
        <w:t xml:space="preserve">           Окружающий мир: электронное приложение к учебнику А.А. Плешакова (СД)</w:t>
      </w:r>
    </w:p>
    <w:p w:rsidR="008F7A87" w:rsidRDefault="008F7A87"/>
    <w:p w:rsidR="008F7A87" w:rsidRDefault="008F7A87"/>
    <w:p w:rsidR="008F7A87" w:rsidRDefault="008F7A87"/>
    <w:p w:rsidR="008F7A87" w:rsidRDefault="008F7A87"/>
    <w:p w:rsidR="008F7A87" w:rsidRDefault="008F7A87"/>
    <w:p w:rsidR="008F7A87" w:rsidRDefault="008F7A87"/>
    <w:sectPr w:rsidR="008F7A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13A851EA"/>
    <w:multiLevelType w:val="hybridMultilevel"/>
    <w:tmpl w:val="921A55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B0D5CF5"/>
    <w:multiLevelType w:val="hybridMultilevel"/>
    <w:tmpl w:val="F6E697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4C2A32DA"/>
    <w:multiLevelType w:val="hybridMultilevel"/>
    <w:tmpl w:val="1EF27D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91E69B0"/>
    <w:multiLevelType w:val="hybridMultilevel"/>
    <w:tmpl w:val="9202EE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72A03650"/>
    <w:multiLevelType w:val="hybridMultilevel"/>
    <w:tmpl w:val="A1526F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A87"/>
    <w:rsid w:val="00230F54"/>
    <w:rsid w:val="004551EF"/>
    <w:rsid w:val="00626A8E"/>
    <w:rsid w:val="008F7A87"/>
    <w:rsid w:val="00A11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A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A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2309</Words>
  <Characters>13165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4</cp:revision>
  <dcterms:created xsi:type="dcterms:W3CDTF">2019-09-12T12:34:00Z</dcterms:created>
  <dcterms:modified xsi:type="dcterms:W3CDTF">2019-09-13T11:12:00Z</dcterms:modified>
</cp:coreProperties>
</file>