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35A" w:rsidRDefault="00BD61E6">
      <w:r>
        <w:rPr>
          <w:noProof/>
          <w:lang w:eastAsia="ru-RU"/>
        </w:rPr>
        <w:drawing>
          <wp:inline distT="0" distB="0" distL="0" distR="0">
            <wp:extent cx="5940425" cy="8144209"/>
            <wp:effectExtent l="0" t="0" r="3175" b="9525"/>
            <wp:docPr id="4" name="Рисунок 4" descr="L:\Кафедра начальных классов\2019-2020 уч.г\на сайт\1 классы\титульные листы 1а,б, гп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3C" w:rsidRDefault="008E3D3C"/>
    <w:p w:rsidR="008E3D3C" w:rsidRDefault="008E3D3C"/>
    <w:p w:rsidR="008E3D3C" w:rsidRDefault="008E3D3C"/>
    <w:p w:rsidR="008E3D3C" w:rsidRDefault="00F46BB9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44209"/>
            <wp:effectExtent l="0" t="0" r="3175" b="9525"/>
            <wp:docPr id="1" name="Рисунок 1" descr="L:\Кафедра начальных классов\2019-2020 уч.г\на сайт\1 классы\титульные листы 1а,б, гп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3C" w:rsidRDefault="008E3D3C"/>
    <w:p w:rsidR="008E3D3C" w:rsidRDefault="008E3D3C"/>
    <w:p w:rsidR="008E3D3C" w:rsidRDefault="008E3D3C"/>
    <w:p w:rsidR="008E3D3C" w:rsidRDefault="008E3D3C">
      <w:r>
        <w:rPr>
          <w:noProof/>
          <w:lang w:eastAsia="ru-RU"/>
        </w:rPr>
        <w:lastRenderedPageBreak/>
        <w:drawing>
          <wp:inline distT="0" distB="0" distL="0" distR="0">
            <wp:extent cx="5940425" cy="84049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3C" w:rsidRDefault="008E3D3C"/>
    <w:p w:rsidR="008E3D3C" w:rsidRDefault="008E3D3C"/>
    <w:p w:rsidR="008E3D3C" w:rsidRDefault="008E3D3C">
      <w:r>
        <w:rPr>
          <w:noProof/>
          <w:lang w:eastAsia="ru-RU"/>
        </w:rPr>
        <w:lastRenderedPageBreak/>
        <w:drawing>
          <wp:inline distT="0" distB="0" distL="0" distR="0">
            <wp:extent cx="5940425" cy="9187487"/>
            <wp:effectExtent l="0" t="0" r="3175" b="0"/>
            <wp:docPr id="3" name="Рисунок 3" descr="L:\Кафедра начальных классов\2019-2020 уч.г\на сайт\титулы 1г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Кафедра начальных классов\2019-2020 уч.г\на сайт\титулы 1г\Scan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Default="003019B1" w:rsidP="003019B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РАБОЧАЯ ПРОГРАММА ПО ПРЕДМЕТУ «ИЗОБРАЗИТЕЛЬНОЕ ИСКУССТВО». 1 КЛАСС. УМК «ШКОЛА РОССИИ»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Рабочая программа по Изобразительному искусству для 1-го класса разработана в соответствии: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>- с требованиями Федерального государственного образовательного стандарта начального общего образования 2009г.;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 на основе Примерной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программы начального общего образования. В 2-х ч., - 2 издание. – М.: Просвещение, 2009 г.;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 на основе авторской программы « Изобразительное искусство. 1 – 4 классы» Б.М. </w:t>
      </w:r>
      <w:proofErr w:type="spellStart"/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Неменский</w:t>
      </w:r>
      <w:proofErr w:type="spellEnd"/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, Л.А. </w:t>
      </w:r>
      <w:proofErr w:type="spellStart"/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Неменская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(Москва, «Просвещение», 2012),    </w:t>
      </w:r>
      <w:r w:rsidRPr="00C71D02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рекомендованной Министерством образования и науки Российской Федерации,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>- с возможностями УМК «Школа России»;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 с особенностями образовательного учреждения, образовательных потребностей и </w:t>
      </w:r>
      <w:proofErr w:type="gramStart"/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запросов</w:t>
      </w:r>
      <w:proofErr w:type="gramEnd"/>
      <w:r w:rsidRPr="00C71D0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обучающихся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класса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ГБОУ лицей №144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>1. Цели и задачи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учебного предмета «Изобразительное искусство» в общеобразовательной школе - формирование художественной культуры учащихся как неотъемлемой части культуры духовной, т.е. культуры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мироотношений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выработанных поколениями. Эти ценности,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прекрасное</w:t>
      </w:r>
      <w:proofErr w:type="gram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безобразное в жизни и искусстве, т.е. зоркости души ребенка.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>2. Место предмета в структуре ООП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Авторская программа рассчитана на 33 часа, 1 час в неделю. Исходя из учебного плана школы, на изучение предмета «Изоб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разительное искусство»  в 2019 – 2020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учебном году отведено 33 часа, 1 час в неделю. Программа используется без изменений.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3. Содержание программы 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Курс разработан как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целостная система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введения в художественную культуру и включает в себя на единой основе изучение всех основных видов пространственных (пластических) искусств: изобразительных - живопись, графика, скульптура; конструктивных - архитектура, дизайн; различных видов декоративно-прикладного искусства, народного искусства - традиционного крестьянского и народных промыслов; а также постижение роли художника в синтетических (экранных) искусствах - искусстве книги, театра, кино и т.д.</w:t>
      </w:r>
      <w:proofErr w:type="gram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Они изучаются в контексте взаимодействия с другими искусствами, а также в контексте конкретных связей с жизнью общества и человека.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Предмет «Изобразительное искусство» предполагает сотворчество учителя и ученика, диалогичность, четкость поставленных задач и вариативность их решения, освоение тради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ций художественной культуры и импровизационный поиск личностно значимых смыслов.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виды учебной деятельности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-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Практическая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художественно-творческая деятельность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(ребенок выступает в роли художника) и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деятельность по восприятию искусства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(ребенок выступает в роли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зрителя, осваивая опыт художественной культуры) имеют творческий характер. </w:t>
      </w: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т.д.), а также художественные техники (аппликация, коллаж, монотипия, лепка, бумажная пластика и др.).</w:t>
      </w:r>
      <w:proofErr w:type="gramEnd"/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Одна из задач - постоянная смена художественных материалов, овладение их выразительными возможностями. Многообразие видов деятельности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Восприятие произведений искусства предполагает развитие специальных навыков,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художественной информации в Интернете.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Развитие художественно-образного мышления учащихся строится на единстве двух его основ: </w:t>
      </w:r>
      <w:r w:rsidRPr="00C71D02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развитие наблюдательности,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т.е. умения вглядываться в явления жизни, и </w:t>
      </w:r>
      <w:r w:rsidRPr="00C71D02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развитие фантазии,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т.е. способности на основе развитой наблюдательности строить художественный образ, выражая свое отношение к реальности.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цель - духовное развитие личности, т.е. формирование у ребенка способности самостоятельного видения мира, размышления о нем, выражения своего отношения на основе освоения опыта художественной культуры.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поэзия, </w:t>
      </w: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помогающие</w:t>
      </w:r>
      <w:proofErr w:type="gram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детям на уроке воспринимать и создавать заданный образ.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Программа «Изобразительное искусство» предусматривает чередование уроков индивидуального практического творчества учащихся и уроков коллективной творческой деятельности.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Коллективные формы работы могут быть разными: работа по группам; индивидуально-коллективная работа,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 Чаще всего такая работа -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</w:t>
      </w:r>
      <w:proofErr w:type="gram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прослушивание музыкальных и литературных произведений (народных, классических, современных).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Художественные знания, умения и навыки являются основным средством приобщения к художественной культуре. </w:t>
      </w: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Средства художественной выразительности - форма, пропорции, пространство,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светотональность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, цвет, линия, объем, фактура материала, ритм, композиция - осваиваются учащимися на всем протяжении обучения.</w:t>
      </w:r>
      <w:proofErr w:type="gramEnd"/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уроках вводится игровая драматургия по изучаемой теме, прослеживаются связи с музыкой, литературой, историей, трудом.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значение имеет познание художественной культуры своего народа.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Приоритетная цель художественного образования в школе - духовно-нравственное развитие ребенка, т.е. формирование у него качеств, отвечающих представлениям об истинной человечности, о доброте и культурной полноценности в восприятии мира.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Культуросозидающая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роль программы состоит также в воспитании гражданственности и патриотизма. Прежде всего, ребенок постигает искусство своей Родины, а потом знакомится с искусством других народов.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основу программы положен принцип «от родного порога - в мир общечеловеческой культуры». Россия - часть многообразного и целостного мира. Ребенок шаг за шагом открывает многообразие культур разных народов и ценностные связи, объединяющие всех людей планеты. Природа и жизнь являются базисом </w:t>
      </w: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формируемого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мироотношения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Связь искусства с жизнью человека, роль искусства в повседневном его бытии, в жизни общества, значение искусства в развитии каждого ребенка - главный смысловой стержень курса.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тельности должно служить источником развития образного мышления.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Одна из главных задач курса - развитие у ребенка интереса к внутреннему миру человека, способности углубления в себя, осознания своих внутренних переживаний. Это является залогом развития способности сопереживания.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Любая тема по искусству должна быть не просто изучена, а прожита, т.е. пропущена через чувства ученика, а это возможно лишь в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деятельностной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форме, в форме личного творческого опыта. Только тогда знания и умения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- проживание художественного образа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-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изображаешь. Знакомство с Мастером Изображения (8 ч)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Мастер Изображения учит видеть и изображать. Первичный опыт работы художественными материалами, эстетическая оценка их выразительных возможностей. Пятно, объем, линия, цвет - основные средства изображения.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Овладение первичными навыками изображения на плоскости с помощью линии, пятна, цвета. Разноцветные краски.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Художники и зрители.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украшаешь. Знакомство с Мастером Украшения (8 ч)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Украшения в природе. Красоту нужно уметь замечать. Люди радуются красоте и украшают мир вокруг себя. Мастер Украшения учит любоваться красотой. Основы понимания роли декоративной художественной деятельности в жизни человека. Мастер Украшения </w:t>
      </w: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-м</w:t>
      </w:r>
      <w:proofErr w:type="gram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астер общения, он организует общение людей, помогая им наглядно выявлять свои роли.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Первичный опыт владения художественными материалами и техниками (аппликация,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бумагопластика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, коллаж, монотипия). Первичный опыт коллективной деятельности.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строишь. Знакомство с Мастером Постройки (11 ч)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Первичные представления о конструктивной художественной деятельности и ее роли в жизни человека. Художественный образ в архитектуре и дизайне.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Мастер Постройки - олицетворение конструктивной художественной деятельности. Умение видеть конструкцию формы предмета лежит в основе умения рисовать.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Разные типы построек. Первичные умения видеть конструкцию, т.е. построение предмета. Первичный опыт владения художественными материалами и техниками конструирования. Первичный опыт коллективной работы.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Изображение, украшение, постройка всегда помогают друг другу (5 ч)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Общие начала всех пространственно-визуальных искусств - пятно, линия, цвет в пространстве и на плоскости. Различное использование в разных видах искусства этих элементов языка.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Изображение, украшение и постройка - разные стороны работы художника и присутствуют в любом произведении, которое он создает.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Наблюдение природы и природных объектов. Эстетическое восприятие природы. Художественно-образное видение окружающего мира.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Навыки коллективной творческой деятельности.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Выставка детских работ (1 ч)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>Требования к уровню подготовки учащихся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В результате обучения дети научатся пользоваться художественными материалами и применять главные средства художественной выразительности живописи, графики, скульптуры, декоративно-прикладного искусства в собственной художественно-творческой деятельности. Полученные универсальные учебные действия учащиеся также могут использовать в практической деятельности и повседневной жизни для самостоятельной творческой деятельности, обогащения опыта восприятия произведений изобразительного искусства, оценки произведений искусства при посещении выставок и художественных музеев искусства.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результате изучения курса «Изобразительное искусство» первоклассник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научится:</w:t>
      </w:r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понимать, что такое деятельность художника (что может изобразить художник - предметы, людей, события; с помощью каких материалов изображает художник - бумага, холст, картон, карандаш, кисть, краски и пр.);</w:t>
      </w:r>
      <w:proofErr w:type="gramEnd"/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различать основные (красный, синий, желтый) и составные (оранжевый, зеленый, фиолетовый, коричневый) цвета;</w:t>
      </w:r>
      <w:proofErr w:type="gramEnd"/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различать теплые (красный, желтый, оранжевый) и холодные (синий, голубой, фиолетовый) цвета;</w:t>
      </w:r>
      <w:proofErr w:type="gramEnd"/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узнавать отдельные произведения выдающихся отечественных и зарубежных художников, называть их авторов;</w:t>
      </w:r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художественные материалы (гуашь, акварель, цветные карандаши, бумагу);</w:t>
      </w:r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работах - иллюстрациях к произведениям литературы и музыки;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простейшими приемами лепки (пластилин, глина);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выполнять простейшие композиции из бумаги.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Первоклассник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получит возможность научиться:</w:t>
      </w:r>
    </w:p>
    <w:p w:rsidR="003019B1" w:rsidRPr="00C71D02" w:rsidRDefault="003019B1" w:rsidP="003019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жизни, для самостоятельной творческой деятельности;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воспринимать произведения изобразительного искусства разных жанров;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оценивать произведения искусства (выражение собственного мнения) при посещении выставок, музеев изобразительного искусства, народного творчества и др.;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применять практические навыки выразительного использования линии и штриха, пятна, цвета, формы, пространства в процессе создания композиций.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4.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Требования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  уровню  подготовки  учащихся</w:t>
      </w:r>
      <w:proofErr w:type="gramStart"/>
      <w:r w:rsidRPr="00C71D02"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I</w:t>
      </w:r>
      <w:proofErr w:type="gramEnd"/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класса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Программа обеспечивает достижение первоклассниками следующих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, личностных и предметных результатов.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Личностные результаты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по про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грамме «Изобразительное искусство». К ним относятся: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толерантное принятие разнообразия культурных явлений, национальных ценностей и духовных традиций;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художественный вкус и способность к эстетической оценке произведения искусства, нравственной оценке своих и чужих поступков, явлений окружающей жизни;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понимание особой роли культуры и искусства в жизни общества и каждого отдельного человека;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эстетических чувств, художественно-творческого мышления, наблюдательности и фантазии;</w:t>
      </w:r>
    </w:p>
    <w:p w:rsidR="003019B1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эстетических потребностей - 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результатами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изучения курса «Изобразительное искусство» в первом классе является формирование следующих универсальных учебных действий.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определять цель деятельности на уроке с помощью учителя и самостоятельно;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совместно с учителем выявлять и формулировать учебную проблему (в ходе анализа предъявляемых заданий, образцов изделий);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планировать практическую деятельность на уроке;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 помощью учителя отбирать наиболее подходящие для выполнения задания материалы и инструменты;</w:t>
      </w:r>
    </w:p>
    <w:p w:rsidR="003019B1" w:rsidRPr="00C71D02" w:rsidRDefault="003019B1" w:rsidP="00301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предлагать свои конструкторско-технологические приёмы и способы выполнения отдельных этапов изготовления изделий (на основе продуктивных заданий в учебнике);</w:t>
      </w:r>
    </w:p>
    <w:p w:rsidR="003019B1" w:rsidRPr="00C71D02" w:rsidRDefault="003019B1" w:rsidP="00301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работая по совместно составленному плану, использовать необходимые средства 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чертежных инструментов);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определять успешность выполнения своего задания в диалоге с учителем.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действия:</w:t>
      </w:r>
    </w:p>
    <w:p w:rsidR="003019B1" w:rsidRPr="00C71D02" w:rsidRDefault="003019B1" w:rsidP="00301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активное использование языка изобразительного искусства и различных художественных материалов для освоения содержания разных учебных предметов;</w:t>
      </w:r>
    </w:p>
    <w:p w:rsidR="003019B1" w:rsidRPr="00C71D02" w:rsidRDefault="003019B1" w:rsidP="00301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стремление использовать художественные умения для создания красивых вещей или их украшения.</w:t>
      </w:r>
    </w:p>
    <w:p w:rsidR="003019B1" w:rsidRPr="00C71D02" w:rsidRDefault="003019B1" w:rsidP="00301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ориентироваться в своей системе знаний и умений: понимать, что нужно использовать пробно-поисковые практические упражнения для открытия нового знания и умения;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добывать новые знания: находить необходимую </w:t>
      </w: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информацию</w:t>
      </w:r>
      <w:proofErr w:type="gram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в учебнике, так и в предложенных учителем словарях и энциклопедиях;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перерабатывать полученную информацию: наблюдать и самостоятельно делать простейшие обобщения и выводы;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слушать и понимать речь других;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вступать в беседу и обсуждение на уроке и в жизни;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готовность слушать собеседника и вести диалог; </w:t>
      </w:r>
    </w:p>
    <w:p w:rsidR="003019B1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ab/>
        <w:t>готовность признавать возможность существования различных точек зрения и права каждого иметь свою.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знание основных видов и жанров пространственно-визуальных искусств;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понимание образной природы искусства;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эстетическая оценка явлений природы, событий окружающего мира;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3019B1" w:rsidRPr="00C71D02" w:rsidRDefault="003019B1" w:rsidP="003019B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3019B1" w:rsidRPr="00C71D02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3019B1" w:rsidRPr="00C71D02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3019B1" w:rsidRPr="00C71D02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способность использовать в художественно-творческой деятельности различные материалы и техники;</w:t>
      </w:r>
    </w:p>
    <w:p w:rsidR="003019B1" w:rsidRPr="00C71D02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3019B1" w:rsidRPr="00C71D02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умение компоновать на плоскости листа и в объеме задуманный художественный образ;</w:t>
      </w:r>
    </w:p>
    <w:p w:rsidR="003019B1" w:rsidRPr="00C71D02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освоение умений применять в художественно-творческой деятельности основы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, графической грамоты;</w:t>
      </w:r>
    </w:p>
    <w:p w:rsidR="003019B1" w:rsidRPr="00C71D02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 w:rsidR="003019B1" w:rsidRDefault="003019B1" w:rsidP="003019B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умение характеризовать и эстетически оценивать разнообразие и красоту природы различных регионов нашей страны.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>Система оценки достижения планируемых результатов. Критерии оценивания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Объектом оценки результатов освоения программы по предмету «Изобразительное искусство» является способность учащихся решать учебно-познавательные и учебно-практические задачи. Оценка достижения предметных результатов ведётся как в ходе текущего и промежуточного оценивания, так и в ходе выполнения итоговых проверочных работ.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Результаты накопленной оценки, полученной в ходе текущего и промежуточного оценивания, фиксируются в форме портфеля достижений и учитываются при определении итоговой оценки. Преодолению </w:t>
      </w:r>
      <w:proofErr w:type="spellStart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отдельных учеников помогают коллективные работы, когда общий успех поглощает чью-то неудачу и способствует лучшему пониманию результата. Система коллективных работ дает возможность каждому ребенку действовать конструктивно в пределах своих возможностей.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Формами подведения итогов реализации программы являются тематические выставки.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Оценка деятельности учащихся осуществляется в конце каждого занятия. Работы оцениваются качественно по уровню выполнения работы в целом (по качеству выполнения изучаемого приема или операции, по уровню творческой деятельности, самореализации, умению работать самостоятельно или в группе).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Критериями оценивания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работ являются следующие параметры: оформление (оригинальность дизайна, цветовое решение, оптимальность сочетания объектов), техника выполнения (оправданность выбранных средств, использование различных способов изображения), техническая реализация (сложность организации работы, соответствие рисунка заданной теме, название рисунка).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Обсуждение детских работ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с точки зрения их содержания, выразительности, оригинальности активизирует внимание детей, формирует опыт творческого общения.</w:t>
      </w:r>
    </w:p>
    <w:p w:rsidR="003019B1" w:rsidRPr="00C71D02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Периодическая </w:t>
      </w:r>
      <w:r w:rsidRPr="00C71D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организация выставок </w:t>
      </w:r>
      <w:r w:rsidRPr="00C71D02">
        <w:rPr>
          <w:rFonts w:ascii="Times New Roman" w:hAnsi="Times New Roman"/>
          <w:color w:val="000000"/>
          <w:sz w:val="24"/>
          <w:szCs w:val="24"/>
          <w:lang w:eastAsia="ru-RU"/>
        </w:rP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применяться в оформлении школы.</w:t>
      </w:r>
    </w:p>
    <w:p w:rsidR="003019B1" w:rsidRPr="00A307B7" w:rsidRDefault="003019B1" w:rsidP="003019B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71D0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5. </w:t>
      </w:r>
      <w:r w:rsidRPr="00A307B7">
        <w:rPr>
          <w:rFonts w:ascii="Times New Roman" w:hAnsi="Times New Roman"/>
          <w:b/>
          <w:sz w:val="24"/>
          <w:szCs w:val="24"/>
          <w:lang w:eastAsia="ru-RU"/>
        </w:rPr>
        <w:t>Содержание учебного предмета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8"/>
        <w:gridCol w:w="5109"/>
        <w:gridCol w:w="1940"/>
        <w:gridCol w:w="1844"/>
      </w:tblGrid>
      <w:tr w:rsidR="003019B1" w:rsidRPr="00267489" w:rsidTr="00584807">
        <w:tc>
          <w:tcPr>
            <w:tcW w:w="817" w:type="dxa"/>
            <w:vMerge w:val="restart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71" w:type="dxa"/>
            <w:vMerge w:val="restart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898" w:type="dxa"/>
            <w:gridSpan w:val="2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019B1" w:rsidRPr="00267489" w:rsidTr="00584807">
        <w:tc>
          <w:tcPr>
            <w:tcW w:w="817" w:type="dxa"/>
            <w:vMerge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  <w:vMerge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Авторская программа</w:t>
            </w:r>
          </w:p>
        </w:tc>
        <w:tc>
          <w:tcPr>
            <w:tcW w:w="2345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Рабочая программа</w:t>
            </w:r>
          </w:p>
        </w:tc>
      </w:tr>
      <w:tr w:rsidR="003019B1" w:rsidRPr="00267489" w:rsidTr="00584807">
        <w:tc>
          <w:tcPr>
            <w:tcW w:w="817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71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Ты изображаешь, украшаешь и строишь </w:t>
            </w:r>
          </w:p>
        </w:tc>
        <w:tc>
          <w:tcPr>
            <w:tcW w:w="2553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5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3019B1" w:rsidRPr="00267489" w:rsidTr="00584807">
        <w:tc>
          <w:tcPr>
            <w:tcW w:w="817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71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Ты украшаешь. Знакомство с Мастером Украшения </w:t>
            </w:r>
          </w:p>
        </w:tc>
        <w:tc>
          <w:tcPr>
            <w:tcW w:w="2553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5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019B1" w:rsidRPr="00267489" w:rsidTr="00584807">
        <w:tc>
          <w:tcPr>
            <w:tcW w:w="817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71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Ты строишь. Знакомство с Мастером Постройки </w:t>
            </w:r>
          </w:p>
        </w:tc>
        <w:tc>
          <w:tcPr>
            <w:tcW w:w="2553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5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3019B1" w:rsidRPr="00267489" w:rsidTr="00584807">
        <w:tc>
          <w:tcPr>
            <w:tcW w:w="817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071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Изображение, украшение, постройка всегда помогают друг другу </w:t>
            </w:r>
          </w:p>
        </w:tc>
        <w:tc>
          <w:tcPr>
            <w:tcW w:w="2553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5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3019B1" w:rsidRPr="00267489" w:rsidTr="00584807">
        <w:tc>
          <w:tcPr>
            <w:tcW w:w="817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3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45" w:type="dxa"/>
          </w:tcPr>
          <w:p w:rsidR="003019B1" w:rsidRPr="00267489" w:rsidRDefault="003019B1" w:rsidP="005848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74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A307B7">
        <w:rPr>
          <w:rFonts w:ascii="Times New Roman" w:hAnsi="Times New Roman"/>
          <w:b/>
          <w:sz w:val="24"/>
          <w:szCs w:val="24"/>
          <w:lang w:eastAsia="ru-RU"/>
        </w:rPr>
        <w:t>Планируемые предметные результаты освоения материала.</w:t>
      </w:r>
    </w:p>
    <w:p w:rsidR="003019B1" w:rsidRPr="00A307B7" w:rsidRDefault="003019B1" w:rsidP="003019B1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различать основные виды художественной деятельности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различные художественные материалы и приёмы работы с ними для передачи собственного замысла;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 xml:space="preserve">• </w:t>
      </w:r>
      <w:proofErr w:type="gramStart"/>
      <w:r w:rsidRPr="00A307B7">
        <w:rPr>
          <w:rFonts w:ascii="Times New Roman" w:hAnsi="Times New Roman"/>
          <w:sz w:val="24"/>
          <w:szCs w:val="24"/>
          <w:lang w:eastAsia="ru-RU"/>
        </w:rPr>
        <w:t>эмоционально-ценностно</w:t>
      </w:r>
      <w:proofErr w:type="gramEnd"/>
      <w:r w:rsidRPr="00A307B7">
        <w:rPr>
          <w:rFonts w:ascii="Times New Roman" w:hAnsi="Times New Roman"/>
          <w:sz w:val="24"/>
          <w:szCs w:val="24"/>
          <w:lang w:eastAsia="ru-RU"/>
        </w:rPr>
        <w:t xml:space="preserve"> относиться к природе, человеку, обществу; различать и передавать в художественно-творческой деятельности характер, эмоциональные состояния и своё  отношение к ним средствами художественно-образного языка;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• создавать простые композиции на заданную тему на плоскости и в пространстве;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307B7">
        <w:rPr>
          <w:rFonts w:ascii="Times New Roman" w:hAnsi="Times New Roman"/>
          <w:sz w:val="24"/>
          <w:szCs w:val="24"/>
          <w:lang w:eastAsia="ru-RU"/>
        </w:rPr>
        <w:t>• использовать выразительные средства изобразительного</w:t>
      </w:r>
      <w:proofErr w:type="gramEnd"/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307B7">
        <w:rPr>
          <w:rFonts w:ascii="Times New Roman" w:hAnsi="Times New Roman"/>
          <w:sz w:val="24"/>
          <w:szCs w:val="24"/>
          <w:lang w:eastAsia="ru-RU"/>
        </w:rPr>
        <w:lastRenderedPageBreak/>
        <w:t>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замысла;</w:t>
      </w:r>
      <w:proofErr w:type="gramEnd"/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• наблюдать, сравнивать, сопоставлять и анализировать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пространственную форму предмета; изображать предметы различной формы; использовать простые формы для создания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выразительных образов в живописи, скульптуре, графике;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• использовать декоративные элементы, геометрические,</w:t>
      </w:r>
    </w:p>
    <w:p w:rsidR="003019B1" w:rsidRPr="00A307B7" w:rsidRDefault="003019B1" w:rsidP="003019B1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307B7">
        <w:rPr>
          <w:rFonts w:ascii="Times New Roman" w:hAnsi="Times New Roman"/>
          <w:sz w:val="24"/>
          <w:szCs w:val="24"/>
          <w:lang w:eastAsia="ru-RU"/>
        </w:rPr>
        <w:t>растительные узоры для украшения своих изделий и предметов быта; использовать ритм и стилизацию форм для создания орнамента</w:t>
      </w:r>
    </w:p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p w:rsidR="008E3D3C" w:rsidRDefault="008E3D3C"/>
    <w:sectPr w:rsidR="008E3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7D05F78"/>
    <w:lvl w:ilvl="0">
      <w:numFmt w:val="bullet"/>
      <w:lvlText w:val="*"/>
      <w:lvlJc w:val="left"/>
    </w:lvl>
  </w:abstractNum>
  <w:abstractNum w:abstractNumId="1">
    <w:nsid w:val="44D61B64"/>
    <w:multiLevelType w:val="hybridMultilevel"/>
    <w:tmpl w:val="0C70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196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Arial" w:hAnsi="Arial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Arial" w:hAnsi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410"/>
    <w:rsid w:val="00236410"/>
    <w:rsid w:val="003019B1"/>
    <w:rsid w:val="008E3D3C"/>
    <w:rsid w:val="00BD61E6"/>
    <w:rsid w:val="00C8035A"/>
    <w:rsid w:val="00F4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3544</Words>
  <Characters>20204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2019-09-12T12:15:00Z</dcterms:created>
  <dcterms:modified xsi:type="dcterms:W3CDTF">2019-09-13T11:09:00Z</dcterms:modified>
</cp:coreProperties>
</file>